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86" w:type="dxa"/>
        <w:tblLayout w:type="fixed"/>
        <w:tblLook w:val="0000"/>
      </w:tblPr>
      <w:tblGrid>
        <w:gridCol w:w="6486"/>
        <w:gridCol w:w="2400"/>
      </w:tblGrid>
      <w:tr w:rsidR="002E4EA5" w:rsidTr="00A53F7A">
        <w:tc>
          <w:tcPr>
            <w:tcW w:w="8886" w:type="dxa"/>
            <w:gridSpan w:val="2"/>
          </w:tcPr>
          <w:p w:rsidR="002E4EA5" w:rsidRDefault="002E4EA5" w:rsidP="00A53F7A">
            <w:pPr>
              <w:tabs>
                <w:tab w:val="left" w:pos="6946"/>
              </w:tabs>
              <w:jc w:val="center"/>
              <w:rPr>
                <w:rFonts w:ascii="Tahoma" w:hAnsi="Tahoma"/>
                <w:sz w:val="24"/>
              </w:rPr>
            </w:pPr>
            <w:bookmarkStart w:id="0" w:name="_GoBack"/>
            <w:r>
              <w:rPr>
                <w:rFonts w:ascii="Tahoma" w:hAnsi="Tahoma"/>
                <w:sz w:val="24"/>
              </w:rPr>
              <w:t>TAMIL NADU GENERATION AND DISTRIBUTION CORPORATION LTD.</w:t>
            </w:r>
          </w:p>
          <w:p w:rsidR="002E4EA5" w:rsidRDefault="002E4EA5" w:rsidP="00A53F7A">
            <w:pPr>
              <w:tabs>
                <w:tab w:val="left" w:pos="6946"/>
              </w:tabs>
              <w:jc w:val="center"/>
              <w:rPr>
                <w:rFonts w:ascii="Tahoma" w:hAnsi="Tahoma"/>
                <w:sz w:val="24"/>
              </w:rPr>
            </w:pPr>
            <w:r>
              <w:rPr>
                <w:rFonts w:ascii="Tahoma" w:hAnsi="Tahoma"/>
                <w:sz w:val="24"/>
              </w:rPr>
              <w:t>ADMINISTRATIVE BRANCH</w:t>
            </w:r>
          </w:p>
          <w:p w:rsidR="002E4EA5" w:rsidRPr="00B8190F" w:rsidRDefault="002E4EA5" w:rsidP="00A53F7A">
            <w:pPr>
              <w:tabs>
                <w:tab w:val="left" w:pos="6946"/>
              </w:tabs>
              <w:rPr>
                <w:rFonts w:ascii="Tahoma" w:hAnsi="Tahoma"/>
                <w:sz w:val="2"/>
                <w:szCs w:val="2"/>
              </w:rPr>
            </w:pPr>
          </w:p>
        </w:tc>
      </w:tr>
      <w:tr w:rsidR="002E4EA5" w:rsidTr="00A53F7A">
        <w:tc>
          <w:tcPr>
            <w:tcW w:w="6486" w:type="dxa"/>
          </w:tcPr>
          <w:p w:rsidR="002E4EA5" w:rsidRDefault="002E4EA5" w:rsidP="00A53F7A">
            <w:pPr>
              <w:tabs>
                <w:tab w:val="left" w:pos="6946"/>
              </w:tabs>
              <w:rPr>
                <w:rFonts w:ascii="Tahoma" w:hAnsi="Tahoma"/>
                <w:sz w:val="24"/>
              </w:rPr>
            </w:pPr>
          </w:p>
        </w:tc>
        <w:tc>
          <w:tcPr>
            <w:tcW w:w="2400" w:type="dxa"/>
          </w:tcPr>
          <w:p w:rsidR="002E4EA5" w:rsidRDefault="002E4EA5" w:rsidP="00A53F7A">
            <w:pPr>
              <w:tabs>
                <w:tab w:val="left" w:pos="6946"/>
              </w:tabs>
              <w:rPr>
                <w:rFonts w:ascii="Tahoma" w:hAnsi="Tahoma"/>
                <w:sz w:val="24"/>
              </w:rPr>
            </w:pPr>
            <w:r>
              <w:rPr>
                <w:rFonts w:ascii="Tahoma" w:hAnsi="Tahoma"/>
                <w:sz w:val="24"/>
              </w:rPr>
              <w:t>144, Anna Salai,</w:t>
            </w:r>
          </w:p>
          <w:p w:rsidR="002E4EA5" w:rsidRDefault="002E4EA5" w:rsidP="00A53F7A">
            <w:pPr>
              <w:tabs>
                <w:tab w:val="left" w:pos="6946"/>
              </w:tabs>
              <w:rPr>
                <w:rFonts w:ascii="Tahoma" w:hAnsi="Tahoma"/>
                <w:sz w:val="24"/>
              </w:rPr>
            </w:pPr>
            <w:r>
              <w:rPr>
                <w:rFonts w:ascii="Tahoma" w:hAnsi="Tahoma"/>
                <w:sz w:val="24"/>
              </w:rPr>
              <w:t>Chennai - 600 002.</w:t>
            </w:r>
          </w:p>
        </w:tc>
      </w:tr>
    </w:tbl>
    <w:p w:rsidR="002E4EA5" w:rsidRPr="00B8190F" w:rsidRDefault="002E4EA5" w:rsidP="002E4EA5">
      <w:pPr>
        <w:rPr>
          <w:rFonts w:ascii="Tahoma" w:hAnsi="Tahoma"/>
          <w:sz w:val="2"/>
          <w:szCs w:val="2"/>
        </w:rPr>
      </w:pPr>
    </w:p>
    <w:p w:rsidR="002E4EA5" w:rsidRDefault="00EB3453" w:rsidP="002E4EA5">
      <w:r>
        <w:rPr>
          <w:rFonts w:ascii="Tahoma" w:hAnsi="Tahoma"/>
          <w:sz w:val="24"/>
          <w:u w:val="single"/>
        </w:rPr>
        <w:t>Memo. No.</w:t>
      </w:r>
      <w:r w:rsidR="00EE4E0C">
        <w:rPr>
          <w:rFonts w:ascii="Tahoma" w:hAnsi="Tahoma"/>
          <w:sz w:val="24"/>
          <w:u w:val="single"/>
        </w:rPr>
        <w:t>77448</w:t>
      </w:r>
      <w:r w:rsidR="002E4EA5">
        <w:rPr>
          <w:rFonts w:ascii="Tahoma" w:hAnsi="Tahoma"/>
          <w:sz w:val="24"/>
          <w:u w:val="single"/>
        </w:rPr>
        <w:t>/</w:t>
      </w:r>
      <w:r w:rsidR="00EE4E0C">
        <w:rPr>
          <w:rFonts w:ascii="Tahoma" w:hAnsi="Tahoma"/>
          <w:sz w:val="24"/>
          <w:u w:val="single"/>
        </w:rPr>
        <w:t xml:space="preserve"> </w:t>
      </w:r>
      <w:r w:rsidR="005841B9">
        <w:rPr>
          <w:rFonts w:ascii="Tahoma" w:hAnsi="Tahoma"/>
          <w:sz w:val="24"/>
          <w:u w:val="single"/>
        </w:rPr>
        <w:t>2266</w:t>
      </w:r>
      <w:r w:rsidR="00EE4E0C">
        <w:rPr>
          <w:rFonts w:ascii="Tahoma" w:hAnsi="Tahoma"/>
          <w:sz w:val="24"/>
          <w:u w:val="single"/>
        </w:rPr>
        <w:t xml:space="preserve"> </w:t>
      </w:r>
      <w:r w:rsidR="002E4EA5">
        <w:rPr>
          <w:rFonts w:ascii="Tahoma" w:hAnsi="Tahoma"/>
          <w:sz w:val="24"/>
          <w:u w:val="single"/>
        </w:rPr>
        <w:t>/G.3/G.3(2)/201</w:t>
      </w:r>
      <w:r w:rsidR="00EE4E0C">
        <w:rPr>
          <w:rFonts w:ascii="Tahoma" w:hAnsi="Tahoma"/>
          <w:sz w:val="24"/>
          <w:u w:val="single"/>
        </w:rPr>
        <w:t>6</w:t>
      </w:r>
      <w:r w:rsidR="002E4EA5">
        <w:rPr>
          <w:rFonts w:ascii="Tahoma" w:hAnsi="Tahoma"/>
          <w:sz w:val="24"/>
          <w:u w:val="single"/>
        </w:rPr>
        <w:t>-</w:t>
      </w:r>
      <w:r w:rsidR="00EE4E0C">
        <w:rPr>
          <w:rFonts w:ascii="Tahoma" w:hAnsi="Tahoma"/>
          <w:sz w:val="24"/>
          <w:u w:val="single"/>
        </w:rPr>
        <w:t>1</w:t>
      </w:r>
      <w:r w:rsidR="002E4EA5">
        <w:rPr>
          <w:rFonts w:ascii="Tahoma" w:hAnsi="Tahoma"/>
          <w:sz w:val="24"/>
          <w:u w:val="single"/>
        </w:rPr>
        <w:t xml:space="preserve">, dated </w:t>
      </w:r>
      <w:r w:rsidR="00677574">
        <w:rPr>
          <w:rFonts w:ascii="Tahoma" w:hAnsi="Tahoma"/>
          <w:sz w:val="24"/>
          <w:u w:val="single"/>
        </w:rPr>
        <w:t xml:space="preserve"> </w:t>
      </w:r>
      <w:r w:rsidR="005F238A">
        <w:rPr>
          <w:rFonts w:ascii="Tahoma" w:hAnsi="Tahoma"/>
          <w:sz w:val="24"/>
          <w:u w:val="single"/>
        </w:rPr>
        <w:t xml:space="preserve">  </w:t>
      </w:r>
      <w:r w:rsidR="0090580F">
        <w:rPr>
          <w:rFonts w:ascii="Tahoma" w:hAnsi="Tahoma"/>
          <w:sz w:val="24"/>
          <w:u w:val="single"/>
        </w:rPr>
        <w:t>22</w:t>
      </w:r>
      <w:r w:rsidR="00EE4E0C">
        <w:rPr>
          <w:rFonts w:ascii="Tahoma" w:hAnsi="Tahoma"/>
          <w:sz w:val="24"/>
          <w:u w:val="single"/>
        </w:rPr>
        <w:t xml:space="preserve"> </w:t>
      </w:r>
      <w:r w:rsidR="002E4EA5">
        <w:rPr>
          <w:rFonts w:ascii="Tahoma" w:hAnsi="Tahoma"/>
          <w:sz w:val="24"/>
          <w:u w:val="single"/>
        </w:rPr>
        <w:t>.</w:t>
      </w:r>
      <w:r w:rsidR="00EE4E0C">
        <w:rPr>
          <w:rFonts w:ascii="Tahoma" w:hAnsi="Tahoma"/>
          <w:sz w:val="24"/>
          <w:u w:val="single"/>
        </w:rPr>
        <w:t>09</w:t>
      </w:r>
      <w:r w:rsidR="002E4EA5">
        <w:rPr>
          <w:rFonts w:ascii="Tahoma" w:hAnsi="Tahoma"/>
          <w:sz w:val="24"/>
          <w:u w:val="single"/>
        </w:rPr>
        <w:t>.201</w:t>
      </w:r>
      <w:r w:rsidR="00EE4E0C">
        <w:rPr>
          <w:rFonts w:ascii="Tahoma" w:hAnsi="Tahoma"/>
          <w:sz w:val="24"/>
          <w:u w:val="single"/>
        </w:rPr>
        <w:t>6</w:t>
      </w:r>
      <w:r w:rsidR="002E4EA5">
        <w:rPr>
          <w:rFonts w:ascii="Tahoma" w:hAnsi="Tahoma"/>
          <w:sz w:val="24"/>
          <w:u w:val="single"/>
        </w:rPr>
        <w:t>.</w:t>
      </w:r>
    </w:p>
    <w:p w:rsidR="002E4EA5" w:rsidRDefault="00677574" w:rsidP="00677574">
      <w:pPr>
        <w:tabs>
          <w:tab w:val="left" w:pos="6300"/>
        </w:tabs>
        <w:jc w:val="both"/>
        <w:rPr>
          <w:rFonts w:ascii="Tahoma" w:hAnsi="Tahoma"/>
          <w:sz w:val="24"/>
        </w:rPr>
      </w:pPr>
      <w:r>
        <w:rPr>
          <w:rFonts w:ascii="Tahoma" w:hAnsi="Tahoma"/>
          <w:sz w:val="24"/>
        </w:rPr>
        <w:tab/>
      </w:r>
    </w:p>
    <w:tbl>
      <w:tblPr>
        <w:tblW w:w="0" w:type="auto"/>
        <w:tblInd w:w="1531" w:type="dxa"/>
        <w:tblLayout w:type="fixed"/>
        <w:tblLook w:val="0000"/>
      </w:tblPr>
      <w:tblGrid>
        <w:gridCol w:w="845"/>
        <w:gridCol w:w="426"/>
        <w:gridCol w:w="5386"/>
      </w:tblGrid>
      <w:tr w:rsidR="002E4EA5" w:rsidTr="005841B9">
        <w:tc>
          <w:tcPr>
            <w:tcW w:w="845" w:type="dxa"/>
          </w:tcPr>
          <w:p w:rsidR="002E4EA5" w:rsidRDefault="002E4EA5" w:rsidP="00A53F7A">
            <w:pPr>
              <w:spacing w:line="360" w:lineRule="auto"/>
              <w:rPr>
                <w:rFonts w:ascii="Tahoma" w:hAnsi="Tahoma"/>
                <w:sz w:val="24"/>
              </w:rPr>
            </w:pPr>
            <w:r>
              <w:rPr>
                <w:rFonts w:ascii="Tahoma" w:hAnsi="Tahoma"/>
                <w:sz w:val="24"/>
              </w:rPr>
              <w:t>Sub:</w:t>
            </w:r>
          </w:p>
        </w:tc>
        <w:tc>
          <w:tcPr>
            <w:tcW w:w="5812" w:type="dxa"/>
            <w:gridSpan w:val="2"/>
          </w:tcPr>
          <w:p w:rsidR="002E4EA5" w:rsidRDefault="002E4EA5" w:rsidP="00A53F7A">
            <w:pPr>
              <w:jc w:val="both"/>
              <w:rPr>
                <w:rFonts w:ascii="Tahoma" w:hAnsi="Tahoma"/>
                <w:sz w:val="24"/>
              </w:rPr>
            </w:pPr>
            <w:r>
              <w:rPr>
                <w:rFonts w:ascii="Tahoma" w:hAnsi="Tahoma"/>
                <w:sz w:val="24"/>
              </w:rPr>
              <w:t xml:space="preserve">Establishment - Class III Service </w:t>
            </w:r>
            <w:r w:rsidR="008E7BAE">
              <w:rPr>
                <w:rFonts w:ascii="Tahoma" w:hAnsi="Tahoma"/>
                <w:sz w:val="24"/>
              </w:rPr>
              <w:t>–</w:t>
            </w:r>
            <w:r>
              <w:rPr>
                <w:rFonts w:ascii="Tahoma" w:hAnsi="Tahoma"/>
                <w:sz w:val="24"/>
              </w:rPr>
              <w:t xml:space="preserve"> </w:t>
            </w:r>
            <w:r w:rsidR="008E7BAE">
              <w:rPr>
                <w:rFonts w:ascii="Tahoma" w:hAnsi="Tahoma"/>
                <w:sz w:val="24"/>
              </w:rPr>
              <w:t xml:space="preserve">Employees Selected as </w:t>
            </w:r>
            <w:r>
              <w:rPr>
                <w:rFonts w:ascii="Tahoma" w:hAnsi="Tahoma"/>
                <w:sz w:val="24"/>
              </w:rPr>
              <w:t>Technical Assistant/</w:t>
            </w:r>
            <w:r w:rsidR="005F238A">
              <w:rPr>
                <w:rFonts w:ascii="Tahoma" w:hAnsi="Tahoma"/>
                <w:sz w:val="24"/>
              </w:rPr>
              <w:t>Electrical</w:t>
            </w:r>
            <w:r w:rsidR="00CE13AA">
              <w:rPr>
                <w:rFonts w:ascii="Tahoma" w:hAnsi="Tahoma"/>
                <w:sz w:val="24"/>
              </w:rPr>
              <w:t xml:space="preserve"> </w:t>
            </w:r>
            <w:r w:rsidR="008E7BAE">
              <w:rPr>
                <w:rFonts w:ascii="Tahoma" w:hAnsi="Tahoma"/>
                <w:sz w:val="24"/>
              </w:rPr>
              <w:t xml:space="preserve">through Internal Selection </w:t>
            </w:r>
            <w:r>
              <w:rPr>
                <w:rFonts w:ascii="Tahoma" w:hAnsi="Tahoma"/>
                <w:sz w:val="24"/>
              </w:rPr>
              <w:t>- Allotment of candidates - Orders - Issued.</w:t>
            </w:r>
          </w:p>
          <w:p w:rsidR="002E4EA5" w:rsidRPr="00FB4AE7" w:rsidRDefault="002E4EA5" w:rsidP="00A53F7A">
            <w:pPr>
              <w:jc w:val="both"/>
              <w:rPr>
                <w:rFonts w:ascii="Tahoma" w:hAnsi="Tahoma"/>
                <w:sz w:val="10"/>
              </w:rPr>
            </w:pPr>
          </w:p>
        </w:tc>
      </w:tr>
      <w:tr w:rsidR="005841B9" w:rsidTr="005841B9">
        <w:tc>
          <w:tcPr>
            <w:tcW w:w="845" w:type="dxa"/>
          </w:tcPr>
          <w:p w:rsidR="005841B9" w:rsidRDefault="005841B9" w:rsidP="00A53F7A">
            <w:pPr>
              <w:spacing w:line="360" w:lineRule="auto"/>
              <w:rPr>
                <w:rFonts w:ascii="Tahoma" w:hAnsi="Tahoma"/>
                <w:sz w:val="24"/>
              </w:rPr>
            </w:pPr>
            <w:r>
              <w:rPr>
                <w:rFonts w:ascii="Tahoma" w:hAnsi="Tahoma"/>
                <w:sz w:val="24"/>
              </w:rPr>
              <w:t>Ref:</w:t>
            </w:r>
          </w:p>
        </w:tc>
        <w:tc>
          <w:tcPr>
            <w:tcW w:w="426" w:type="dxa"/>
          </w:tcPr>
          <w:p w:rsidR="005841B9" w:rsidRPr="005841B9" w:rsidRDefault="005841B9" w:rsidP="005841B9">
            <w:pPr>
              <w:jc w:val="both"/>
              <w:rPr>
                <w:rFonts w:ascii="Tahoma" w:hAnsi="Tahoma"/>
                <w:sz w:val="24"/>
              </w:rPr>
            </w:pPr>
            <w:r>
              <w:rPr>
                <w:rFonts w:ascii="Tahoma" w:hAnsi="Tahoma"/>
                <w:sz w:val="24"/>
              </w:rPr>
              <w:t>1.</w:t>
            </w:r>
          </w:p>
        </w:tc>
        <w:tc>
          <w:tcPr>
            <w:tcW w:w="5386" w:type="dxa"/>
          </w:tcPr>
          <w:p w:rsidR="005841B9" w:rsidRPr="005841B9" w:rsidRDefault="005841B9" w:rsidP="007E680C">
            <w:pPr>
              <w:jc w:val="both"/>
              <w:rPr>
                <w:rFonts w:ascii="Tahoma" w:hAnsi="Tahoma"/>
                <w:sz w:val="24"/>
              </w:rPr>
            </w:pPr>
            <w:r w:rsidRPr="005841B9">
              <w:rPr>
                <w:rFonts w:ascii="Tahoma" w:hAnsi="Tahoma"/>
                <w:sz w:val="24"/>
              </w:rPr>
              <w:t>S.P.O./ Rectt. U.O. Note No.070556/</w:t>
            </w:r>
            <w:r>
              <w:rPr>
                <w:rFonts w:ascii="Tahoma" w:hAnsi="Tahoma"/>
                <w:sz w:val="24"/>
              </w:rPr>
              <w:t xml:space="preserve"> </w:t>
            </w:r>
            <w:r w:rsidRPr="005841B9">
              <w:rPr>
                <w:rFonts w:ascii="Tahoma" w:hAnsi="Tahoma"/>
                <w:sz w:val="24"/>
              </w:rPr>
              <w:t>519/G57/</w:t>
            </w:r>
            <w:r>
              <w:rPr>
                <w:rFonts w:ascii="Tahoma" w:hAnsi="Tahoma"/>
                <w:sz w:val="24"/>
              </w:rPr>
              <w:t xml:space="preserve"> </w:t>
            </w:r>
            <w:r w:rsidRPr="005841B9">
              <w:rPr>
                <w:rFonts w:ascii="Tahoma" w:hAnsi="Tahoma"/>
                <w:sz w:val="24"/>
              </w:rPr>
              <w:t>G571/ 2015, dated 12.09.2016.</w:t>
            </w:r>
          </w:p>
        </w:tc>
      </w:tr>
      <w:tr w:rsidR="00EB3453" w:rsidTr="005841B9">
        <w:tc>
          <w:tcPr>
            <w:tcW w:w="845" w:type="dxa"/>
          </w:tcPr>
          <w:p w:rsidR="00EB3453" w:rsidRDefault="00EB3453" w:rsidP="00A53F7A">
            <w:pPr>
              <w:spacing w:line="360" w:lineRule="auto"/>
              <w:rPr>
                <w:rFonts w:ascii="Tahoma" w:hAnsi="Tahoma"/>
                <w:sz w:val="24"/>
              </w:rPr>
            </w:pPr>
          </w:p>
        </w:tc>
        <w:tc>
          <w:tcPr>
            <w:tcW w:w="426" w:type="dxa"/>
          </w:tcPr>
          <w:p w:rsidR="00EB3453" w:rsidRDefault="00EB3453" w:rsidP="007E680C">
            <w:pPr>
              <w:rPr>
                <w:rFonts w:ascii="Arial" w:hAnsi="Arial"/>
                <w:sz w:val="24"/>
              </w:rPr>
            </w:pPr>
            <w:r>
              <w:rPr>
                <w:rFonts w:ascii="Arial" w:hAnsi="Arial"/>
                <w:sz w:val="24"/>
              </w:rPr>
              <w:t>2.</w:t>
            </w:r>
          </w:p>
        </w:tc>
        <w:tc>
          <w:tcPr>
            <w:tcW w:w="5386" w:type="dxa"/>
          </w:tcPr>
          <w:p w:rsidR="00EB3453" w:rsidRDefault="00EB3453" w:rsidP="007E680C">
            <w:pPr>
              <w:rPr>
                <w:rFonts w:ascii="Arial" w:hAnsi="Arial"/>
                <w:sz w:val="24"/>
              </w:rPr>
            </w:pPr>
            <w:r>
              <w:rPr>
                <w:rFonts w:ascii="Arial" w:hAnsi="Arial"/>
                <w:sz w:val="24"/>
              </w:rPr>
              <w:t>S.P.O./Rect. U.O. Note No.070556/519/</w:t>
            </w:r>
          </w:p>
          <w:p w:rsidR="00EB3453" w:rsidRDefault="00EB3453" w:rsidP="007E680C">
            <w:pPr>
              <w:rPr>
                <w:rFonts w:ascii="Arial" w:hAnsi="Arial"/>
                <w:sz w:val="24"/>
              </w:rPr>
            </w:pPr>
            <w:r>
              <w:rPr>
                <w:rFonts w:ascii="Arial" w:hAnsi="Arial"/>
                <w:sz w:val="24"/>
              </w:rPr>
              <w:t>G57/G571/2015, dated 16.09.2016.</w:t>
            </w:r>
          </w:p>
        </w:tc>
      </w:tr>
      <w:tr w:rsidR="005841B9" w:rsidTr="005841B9">
        <w:tc>
          <w:tcPr>
            <w:tcW w:w="6657" w:type="dxa"/>
            <w:gridSpan w:val="3"/>
          </w:tcPr>
          <w:p w:rsidR="005841B9" w:rsidRDefault="005841B9" w:rsidP="00A53F7A">
            <w:pPr>
              <w:jc w:val="center"/>
              <w:rPr>
                <w:rFonts w:ascii="Tahoma" w:hAnsi="Tahoma"/>
                <w:sz w:val="24"/>
              </w:rPr>
            </w:pPr>
            <w:r>
              <w:rPr>
                <w:rFonts w:ascii="Tahoma" w:hAnsi="Tahoma"/>
                <w:sz w:val="24"/>
              </w:rPr>
              <w:t>------</w:t>
            </w:r>
          </w:p>
        </w:tc>
      </w:tr>
    </w:tbl>
    <w:p w:rsidR="002E4EA5" w:rsidRDefault="002E4EA5" w:rsidP="00AB687A">
      <w:pPr>
        <w:jc w:val="both"/>
        <w:rPr>
          <w:rFonts w:ascii="Tahoma" w:hAnsi="Tahoma"/>
          <w:sz w:val="24"/>
        </w:rPr>
      </w:pPr>
      <w:r>
        <w:rPr>
          <w:rFonts w:ascii="Tahoma" w:hAnsi="Tahoma"/>
          <w:sz w:val="24"/>
        </w:rPr>
        <w:tab/>
      </w:r>
      <w:r>
        <w:rPr>
          <w:rFonts w:ascii="Tahoma" w:hAnsi="Tahoma"/>
          <w:sz w:val="24"/>
        </w:rPr>
        <w:tab/>
      </w:r>
      <w:r w:rsidR="005C392A">
        <w:rPr>
          <w:rFonts w:ascii="Tahoma" w:hAnsi="Tahoma"/>
          <w:sz w:val="24"/>
        </w:rPr>
        <w:t xml:space="preserve">The S.E. concerned are informed that </w:t>
      </w:r>
      <w:r w:rsidR="008E7BAE">
        <w:rPr>
          <w:rFonts w:ascii="Tahoma" w:hAnsi="Tahoma"/>
          <w:sz w:val="24"/>
        </w:rPr>
        <w:t>t</w:t>
      </w:r>
      <w:r>
        <w:rPr>
          <w:rFonts w:ascii="Tahoma" w:hAnsi="Tahoma"/>
          <w:sz w:val="24"/>
        </w:rPr>
        <w:t>he employees</w:t>
      </w:r>
      <w:r w:rsidR="005C392A">
        <w:rPr>
          <w:rFonts w:ascii="Tahoma" w:hAnsi="Tahoma"/>
          <w:sz w:val="24"/>
        </w:rPr>
        <w:t xml:space="preserve"> who have been</w:t>
      </w:r>
      <w:r>
        <w:rPr>
          <w:rFonts w:ascii="Tahoma" w:hAnsi="Tahoma"/>
          <w:sz w:val="24"/>
        </w:rPr>
        <w:t xml:space="preserve"> mentioned in the Annexure are provisionally selected for appointment as Technical Assistant/ </w:t>
      </w:r>
      <w:r w:rsidR="00816900">
        <w:rPr>
          <w:rFonts w:ascii="Tahoma" w:hAnsi="Tahoma"/>
          <w:sz w:val="24"/>
        </w:rPr>
        <w:t>Electrical</w:t>
      </w:r>
      <w:r>
        <w:rPr>
          <w:rFonts w:ascii="Tahoma" w:hAnsi="Tahoma"/>
          <w:sz w:val="24"/>
        </w:rPr>
        <w:t xml:space="preserve"> in the time scale of pay of Rs.5400-20200 + 2800 G.P. with usual allowances admissible as per rules, subject to protection of loss of pay, if any be grant of personal pay as per B.P. Ms. (FB) No.95 (Sectt. Branch) dated 20.11.1985 by internal selection and allotted to the circles as noted against their names.</w:t>
      </w:r>
    </w:p>
    <w:p w:rsidR="00AB687A" w:rsidRDefault="00AB687A" w:rsidP="00AB687A">
      <w:pPr>
        <w:jc w:val="both"/>
        <w:rPr>
          <w:rFonts w:ascii="Tahoma" w:hAnsi="Tahoma"/>
          <w:sz w:val="24"/>
        </w:rPr>
      </w:pPr>
    </w:p>
    <w:p w:rsidR="002E4EA5" w:rsidRPr="00B8190F" w:rsidRDefault="002E4EA5" w:rsidP="00AB687A">
      <w:pPr>
        <w:jc w:val="both"/>
        <w:rPr>
          <w:rFonts w:ascii="Tahoma" w:hAnsi="Tahoma"/>
          <w:sz w:val="6"/>
          <w:szCs w:val="2"/>
        </w:rPr>
      </w:pPr>
    </w:p>
    <w:p w:rsidR="002E4EA5" w:rsidRDefault="002E4EA5" w:rsidP="00AB687A">
      <w:pPr>
        <w:jc w:val="both"/>
        <w:rPr>
          <w:rFonts w:ascii="Tahoma" w:hAnsi="Tahoma"/>
          <w:sz w:val="24"/>
        </w:rPr>
      </w:pPr>
      <w:r>
        <w:rPr>
          <w:rFonts w:ascii="Tahoma" w:hAnsi="Tahoma"/>
          <w:sz w:val="24"/>
        </w:rPr>
        <w:tab/>
      </w:r>
      <w:r>
        <w:rPr>
          <w:rFonts w:ascii="Tahoma" w:hAnsi="Tahoma"/>
          <w:sz w:val="24"/>
        </w:rPr>
        <w:tab/>
        <w:t xml:space="preserve">2)  </w:t>
      </w:r>
      <w:r w:rsidR="005C392A">
        <w:rPr>
          <w:rFonts w:ascii="Tahoma" w:hAnsi="Tahoma"/>
          <w:sz w:val="24"/>
        </w:rPr>
        <w:t xml:space="preserve">The S.E. concerned are requested to issue </w:t>
      </w:r>
      <w:r>
        <w:rPr>
          <w:rFonts w:ascii="Tahoma" w:hAnsi="Tahoma"/>
          <w:sz w:val="24"/>
        </w:rPr>
        <w:t>appointment</w:t>
      </w:r>
      <w:r w:rsidR="005C392A">
        <w:rPr>
          <w:rFonts w:ascii="Tahoma" w:hAnsi="Tahoma"/>
          <w:sz w:val="24"/>
        </w:rPr>
        <w:t xml:space="preserve"> order</w:t>
      </w:r>
      <w:r>
        <w:rPr>
          <w:rFonts w:ascii="Tahoma" w:hAnsi="Tahoma"/>
          <w:sz w:val="24"/>
        </w:rPr>
        <w:t xml:space="preserve"> as Technical Assistant/ </w:t>
      </w:r>
      <w:r w:rsidR="00816900">
        <w:rPr>
          <w:rFonts w:ascii="Tahoma" w:hAnsi="Tahoma"/>
          <w:sz w:val="24"/>
        </w:rPr>
        <w:t>Electrical</w:t>
      </w:r>
      <w:r>
        <w:rPr>
          <w:rFonts w:ascii="Tahoma" w:hAnsi="Tahoma"/>
          <w:sz w:val="24"/>
        </w:rPr>
        <w:t xml:space="preserve"> to the employee</w:t>
      </w:r>
      <w:r w:rsidR="005C392A">
        <w:rPr>
          <w:rFonts w:ascii="Tahoma" w:hAnsi="Tahoma"/>
          <w:sz w:val="24"/>
        </w:rPr>
        <w:t>s</w:t>
      </w:r>
      <w:r>
        <w:rPr>
          <w:rFonts w:ascii="Tahoma" w:hAnsi="Tahoma"/>
          <w:sz w:val="24"/>
        </w:rPr>
        <w:t xml:space="preserve"> concerned as per provision in Regulation 106 of the Tamil</w:t>
      </w:r>
      <w:r w:rsidR="005C392A">
        <w:rPr>
          <w:rFonts w:ascii="Tahoma" w:hAnsi="Tahoma"/>
          <w:sz w:val="24"/>
        </w:rPr>
        <w:t xml:space="preserve"> N</w:t>
      </w:r>
      <w:r>
        <w:rPr>
          <w:rFonts w:ascii="Tahoma" w:hAnsi="Tahoma"/>
          <w:sz w:val="24"/>
        </w:rPr>
        <w:t>adu Electr</w:t>
      </w:r>
      <w:r w:rsidR="005C392A">
        <w:rPr>
          <w:rFonts w:ascii="Tahoma" w:hAnsi="Tahoma"/>
          <w:sz w:val="24"/>
        </w:rPr>
        <w:t>icity Board Service Regulations with the following clauses as mentioned below:</w:t>
      </w:r>
    </w:p>
    <w:p w:rsidR="00AB687A" w:rsidRDefault="00AB687A" w:rsidP="00AB687A">
      <w:pPr>
        <w:jc w:val="both"/>
        <w:rPr>
          <w:rFonts w:ascii="Tahoma" w:hAnsi="Tahoma"/>
          <w:sz w:val="24"/>
        </w:rPr>
      </w:pPr>
    </w:p>
    <w:p w:rsidR="002E4EA5" w:rsidRPr="00B8190F" w:rsidRDefault="002E4EA5" w:rsidP="002E4EA5">
      <w:pPr>
        <w:jc w:val="both"/>
        <w:rPr>
          <w:rFonts w:ascii="Tahoma" w:hAnsi="Tahoma"/>
          <w:sz w:val="8"/>
          <w:szCs w:val="4"/>
        </w:rPr>
      </w:pPr>
    </w:p>
    <w:tbl>
      <w:tblPr>
        <w:tblW w:w="0" w:type="auto"/>
        <w:tblLayout w:type="fixed"/>
        <w:tblLook w:val="0000"/>
      </w:tblPr>
      <w:tblGrid>
        <w:gridCol w:w="675"/>
        <w:gridCol w:w="8045"/>
      </w:tblGrid>
      <w:tr w:rsidR="002E4EA5" w:rsidTr="00A53F7A">
        <w:tc>
          <w:tcPr>
            <w:tcW w:w="675" w:type="dxa"/>
          </w:tcPr>
          <w:p w:rsidR="002E4EA5" w:rsidRDefault="002E4EA5" w:rsidP="00F55174">
            <w:pPr>
              <w:jc w:val="both"/>
              <w:rPr>
                <w:rFonts w:ascii="Tahoma" w:hAnsi="Tahoma"/>
                <w:sz w:val="24"/>
              </w:rPr>
            </w:pPr>
            <w:r>
              <w:rPr>
                <w:rFonts w:ascii="Tahoma" w:hAnsi="Tahoma"/>
                <w:sz w:val="24"/>
              </w:rPr>
              <w:t>i.</w:t>
            </w:r>
          </w:p>
        </w:tc>
        <w:tc>
          <w:tcPr>
            <w:tcW w:w="8045" w:type="dxa"/>
          </w:tcPr>
          <w:p w:rsidR="002E4EA5" w:rsidRDefault="002E4EA5" w:rsidP="00A53F7A">
            <w:pPr>
              <w:jc w:val="both"/>
              <w:rPr>
                <w:rFonts w:ascii="Tahoma" w:hAnsi="Tahoma"/>
                <w:sz w:val="24"/>
              </w:rPr>
            </w:pPr>
            <w:r>
              <w:rPr>
                <w:rFonts w:ascii="Tahoma" w:hAnsi="Tahoma"/>
                <w:sz w:val="24"/>
              </w:rPr>
              <w:t>the employees shall produce a certificate of Physical Fitness obtained from a Medical Officer not lower in rank than that of a Civil Assistant Surgeon.</w:t>
            </w:r>
          </w:p>
        </w:tc>
      </w:tr>
      <w:tr w:rsidR="002E4EA5" w:rsidTr="00A53F7A">
        <w:tc>
          <w:tcPr>
            <w:tcW w:w="675" w:type="dxa"/>
          </w:tcPr>
          <w:p w:rsidR="002E4EA5" w:rsidRDefault="002E4EA5" w:rsidP="00A53F7A">
            <w:pPr>
              <w:jc w:val="both"/>
              <w:rPr>
                <w:rFonts w:ascii="Tahoma" w:hAnsi="Tahoma"/>
                <w:sz w:val="24"/>
              </w:rPr>
            </w:pPr>
          </w:p>
        </w:tc>
        <w:tc>
          <w:tcPr>
            <w:tcW w:w="8045" w:type="dxa"/>
          </w:tcPr>
          <w:p w:rsidR="002E4EA5" w:rsidRDefault="002E4EA5" w:rsidP="00A53F7A">
            <w:pPr>
              <w:jc w:val="both"/>
              <w:rPr>
                <w:rFonts w:ascii="Tahoma" w:hAnsi="Tahoma"/>
                <w:sz w:val="24"/>
              </w:rPr>
            </w:pPr>
          </w:p>
        </w:tc>
      </w:tr>
      <w:tr w:rsidR="002E4EA5" w:rsidTr="00A53F7A">
        <w:tc>
          <w:tcPr>
            <w:tcW w:w="675" w:type="dxa"/>
          </w:tcPr>
          <w:p w:rsidR="002E4EA5" w:rsidRDefault="002E4EA5" w:rsidP="00A53F7A">
            <w:pPr>
              <w:jc w:val="both"/>
              <w:rPr>
                <w:rFonts w:ascii="Tahoma" w:hAnsi="Tahoma"/>
                <w:sz w:val="24"/>
              </w:rPr>
            </w:pPr>
            <w:r>
              <w:rPr>
                <w:rFonts w:ascii="Tahoma" w:hAnsi="Tahoma"/>
                <w:sz w:val="24"/>
              </w:rPr>
              <w:t>ii.</w:t>
            </w:r>
          </w:p>
        </w:tc>
        <w:tc>
          <w:tcPr>
            <w:tcW w:w="8045" w:type="dxa"/>
          </w:tcPr>
          <w:p w:rsidR="002E4EA5" w:rsidRDefault="002E4EA5" w:rsidP="00A53F7A">
            <w:pPr>
              <w:jc w:val="both"/>
              <w:rPr>
                <w:rFonts w:ascii="Tahoma" w:hAnsi="Tahoma"/>
                <w:sz w:val="24"/>
              </w:rPr>
            </w:pPr>
            <w:r>
              <w:rPr>
                <w:rFonts w:ascii="Tahoma" w:hAnsi="Tahoma"/>
                <w:sz w:val="24"/>
              </w:rPr>
              <w:t>the employees should join duty within 15 days from the date of relief from the post now held by them failing which it will be construed that they are not interested to accept the appointment and further action will be taken to cancel their appointment orders.</w:t>
            </w:r>
          </w:p>
          <w:p w:rsidR="002E4EA5" w:rsidRDefault="002E4EA5" w:rsidP="00A53F7A">
            <w:pPr>
              <w:jc w:val="both"/>
              <w:rPr>
                <w:rFonts w:ascii="Tahoma" w:hAnsi="Tahoma"/>
                <w:sz w:val="24"/>
              </w:rPr>
            </w:pPr>
          </w:p>
        </w:tc>
      </w:tr>
      <w:tr w:rsidR="002E4EA5" w:rsidTr="00A53F7A">
        <w:tc>
          <w:tcPr>
            <w:tcW w:w="675" w:type="dxa"/>
          </w:tcPr>
          <w:p w:rsidR="002E4EA5" w:rsidRDefault="002E4EA5" w:rsidP="00A53F7A">
            <w:pPr>
              <w:jc w:val="both"/>
              <w:rPr>
                <w:rFonts w:ascii="Tahoma" w:hAnsi="Tahoma"/>
                <w:sz w:val="24"/>
              </w:rPr>
            </w:pPr>
            <w:r>
              <w:rPr>
                <w:rFonts w:ascii="Tahoma" w:hAnsi="Tahoma"/>
                <w:sz w:val="24"/>
              </w:rPr>
              <w:t>iii.</w:t>
            </w:r>
          </w:p>
        </w:tc>
        <w:tc>
          <w:tcPr>
            <w:tcW w:w="8045" w:type="dxa"/>
          </w:tcPr>
          <w:p w:rsidR="002E4EA5" w:rsidRDefault="002E4EA5" w:rsidP="00A53F7A">
            <w:pPr>
              <w:jc w:val="both"/>
              <w:rPr>
                <w:rFonts w:ascii="Tahoma" w:hAnsi="Tahoma"/>
                <w:sz w:val="24"/>
              </w:rPr>
            </w:pPr>
            <w:r>
              <w:rPr>
                <w:rFonts w:ascii="Tahoma" w:hAnsi="Tahoma"/>
                <w:sz w:val="24"/>
              </w:rPr>
              <w:t>the employees may be informed that no representation for change of posting or extension of time to join duty will be entertained.</w:t>
            </w:r>
          </w:p>
        </w:tc>
      </w:tr>
      <w:tr w:rsidR="002E4EA5" w:rsidTr="00A53F7A">
        <w:tc>
          <w:tcPr>
            <w:tcW w:w="675" w:type="dxa"/>
          </w:tcPr>
          <w:p w:rsidR="002E4EA5" w:rsidRDefault="002E4EA5" w:rsidP="00A53F7A">
            <w:pPr>
              <w:jc w:val="both"/>
              <w:rPr>
                <w:rFonts w:ascii="Tahoma" w:hAnsi="Tahoma"/>
                <w:sz w:val="24"/>
              </w:rPr>
            </w:pPr>
          </w:p>
        </w:tc>
        <w:tc>
          <w:tcPr>
            <w:tcW w:w="8045" w:type="dxa"/>
          </w:tcPr>
          <w:p w:rsidR="002E4EA5" w:rsidRDefault="002E4EA5" w:rsidP="00A53F7A">
            <w:pPr>
              <w:jc w:val="both"/>
              <w:rPr>
                <w:rFonts w:ascii="Tahoma" w:hAnsi="Tahoma"/>
                <w:sz w:val="24"/>
              </w:rPr>
            </w:pPr>
          </w:p>
        </w:tc>
      </w:tr>
      <w:tr w:rsidR="002E4EA5" w:rsidTr="00A53F7A">
        <w:tc>
          <w:tcPr>
            <w:tcW w:w="675" w:type="dxa"/>
          </w:tcPr>
          <w:p w:rsidR="002E4EA5" w:rsidRDefault="002E4EA5" w:rsidP="00A53F7A">
            <w:pPr>
              <w:jc w:val="both"/>
              <w:rPr>
                <w:rFonts w:ascii="Tahoma" w:hAnsi="Tahoma"/>
                <w:sz w:val="24"/>
              </w:rPr>
            </w:pPr>
            <w:r>
              <w:rPr>
                <w:rFonts w:ascii="Tahoma" w:hAnsi="Tahoma"/>
                <w:sz w:val="24"/>
              </w:rPr>
              <w:t>iv.</w:t>
            </w:r>
          </w:p>
        </w:tc>
        <w:tc>
          <w:tcPr>
            <w:tcW w:w="8045" w:type="dxa"/>
          </w:tcPr>
          <w:p w:rsidR="002E4EA5" w:rsidRDefault="002E4EA5" w:rsidP="00A53F7A">
            <w:pPr>
              <w:jc w:val="both"/>
              <w:rPr>
                <w:rFonts w:ascii="Tahoma" w:hAnsi="Tahoma"/>
                <w:sz w:val="24"/>
              </w:rPr>
            </w:pPr>
            <w:r>
              <w:rPr>
                <w:rFonts w:ascii="Tahoma" w:hAnsi="Tahoma"/>
                <w:sz w:val="24"/>
              </w:rPr>
              <w:t>the employees concerned shall give an undertaking in writing to the effect that they will relinquish their rights for further promotion in the post now held by them.</w:t>
            </w:r>
          </w:p>
        </w:tc>
      </w:tr>
    </w:tbl>
    <w:p w:rsidR="002E4EA5" w:rsidRPr="003A6328" w:rsidRDefault="002E4EA5" w:rsidP="002E4EA5">
      <w:pPr>
        <w:jc w:val="right"/>
        <w:rPr>
          <w:rFonts w:ascii="Tahoma" w:hAnsi="Tahoma" w:cs="Tahoma"/>
          <w:sz w:val="24"/>
        </w:rPr>
      </w:pPr>
      <w:r w:rsidRPr="003A6328">
        <w:rPr>
          <w:rFonts w:ascii="Tahoma" w:hAnsi="Tahoma" w:cs="Tahoma"/>
          <w:sz w:val="24"/>
        </w:rPr>
        <w:t>--2</w:t>
      </w:r>
    </w:p>
    <w:p w:rsidR="00FB4AE7" w:rsidRDefault="00FB4AE7" w:rsidP="002E4EA5">
      <w:pPr>
        <w:jc w:val="center"/>
        <w:rPr>
          <w:rFonts w:ascii="Tahoma" w:hAnsi="Tahoma" w:cs="Tahoma"/>
          <w:sz w:val="24"/>
        </w:rPr>
      </w:pPr>
    </w:p>
    <w:p w:rsidR="00FB4AE7" w:rsidRDefault="00FB4AE7" w:rsidP="002E4EA5">
      <w:pPr>
        <w:jc w:val="center"/>
        <w:rPr>
          <w:rFonts w:ascii="Tahoma" w:hAnsi="Tahoma" w:cs="Tahoma"/>
          <w:sz w:val="24"/>
        </w:rPr>
      </w:pPr>
    </w:p>
    <w:p w:rsidR="00AA6CD5" w:rsidRDefault="00AA6CD5" w:rsidP="002E4EA5">
      <w:pPr>
        <w:jc w:val="center"/>
        <w:rPr>
          <w:rFonts w:ascii="Tahoma" w:hAnsi="Tahoma" w:cs="Tahoma"/>
          <w:sz w:val="24"/>
        </w:rPr>
      </w:pPr>
    </w:p>
    <w:p w:rsidR="00AB687A" w:rsidRDefault="00AB687A" w:rsidP="002E4EA5">
      <w:pPr>
        <w:jc w:val="center"/>
        <w:rPr>
          <w:rFonts w:ascii="Tahoma" w:hAnsi="Tahoma" w:cs="Tahoma"/>
          <w:sz w:val="24"/>
        </w:rPr>
      </w:pPr>
    </w:p>
    <w:p w:rsidR="00AB687A" w:rsidRDefault="00AB687A" w:rsidP="002E4EA5">
      <w:pPr>
        <w:jc w:val="center"/>
        <w:rPr>
          <w:rFonts w:ascii="Tahoma" w:hAnsi="Tahoma" w:cs="Tahoma"/>
          <w:sz w:val="24"/>
        </w:rPr>
      </w:pPr>
    </w:p>
    <w:p w:rsidR="00A7173C" w:rsidRDefault="00A7173C" w:rsidP="002E4EA5">
      <w:pPr>
        <w:jc w:val="center"/>
        <w:rPr>
          <w:rFonts w:ascii="Tahoma" w:hAnsi="Tahoma" w:cs="Tahoma"/>
          <w:sz w:val="24"/>
        </w:rPr>
      </w:pPr>
    </w:p>
    <w:p w:rsidR="002E4EA5" w:rsidRDefault="002E4EA5" w:rsidP="002E4EA5">
      <w:pPr>
        <w:jc w:val="center"/>
        <w:rPr>
          <w:rFonts w:ascii="Tahoma" w:hAnsi="Tahoma" w:cs="Tahoma"/>
          <w:sz w:val="24"/>
        </w:rPr>
      </w:pPr>
      <w:r>
        <w:rPr>
          <w:rFonts w:ascii="Tahoma" w:hAnsi="Tahoma" w:cs="Tahoma"/>
          <w:sz w:val="24"/>
        </w:rPr>
        <w:lastRenderedPageBreak/>
        <w:t xml:space="preserve">- 2 </w:t>
      </w:r>
      <w:r w:rsidR="00AB687A">
        <w:rPr>
          <w:rFonts w:ascii="Tahoma" w:hAnsi="Tahoma" w:cs="Tahoma"/>
          <w:sz w:val="24"/>
        </w:rPr>
        <w:t>–</w:t>
      </w:r>
    </w:p>
    <w:p w:rsidR="00AB687A" w:rsidRPr="00AB687A" w:rsidRDefault="00AB687A" w:rsidP="002E4EA5">
      <w:pPr>
        <w:jc w:val="center"/>
        <w:rPr>
          <w:rFonts w:ascii="Tahoma" w:hAnsi="Tahoma" w:cs="Tahoma"/>
          <w:sz w:val="12"/>
        </w:rPr>
      </w:pPr>
    </w:p>
    <w:p w:rsidR="002E4EA5" w:rsidRPr="00B94C11" w:rsidRDefault="002E4EA5" w:rsidP="002E4EA5">
      <w:pPr>
        <w:rPr>
          <w:rFonts w:ascii="Tahoma" w:hAnsi="Tahoma" w:cs="Tahoma"/>
          <w:sz w:val="10"/>
        </w:rPr>
      </w:pPr>
    </w:p>
    <w:tbl>
      <w:tblPr>
        <w:tblW w:w="0" w:type="auto"/>
        <w:tblLayout w:type="fixed"/>
        <w:tblLook w:val="0000"/>
      </w:tblPr>
      <w:tblGrid>
        <w:gridCol w:w="675"/>
        <w:gridCol w:w="567"/>
        <w:gridCol w:w="7478"/>
      </w:tblGrid>
      <w:tr w:rsidR="002E4EA5" w:rsidTr="00A53F7A">
        <w:tc>
          <w:tcPr>
            <w:tcW w:w="675" w:type="dxa"/>
          </w:tcPr>
          <w:p w:rsidR="002E4EA5" w:rsidRDefault="002E4EA5" w:rsidP="00A53F7A">
            <w:pPr>
              <w:jc w:val="both"/>
              <w:rPr>
                <w:rFonts w:ascii="Tahoma" w:hAnsi="Tahoma"/>
                <w:sz w:val="24"/>
              </w:rPr>
            </w:pPr>
            <w:r>
              <w:rPr>
                <w:rFonts w:ascii="Tahoma" w:hAnsi="Tahoma"/>
                <w:sz w:val="24"/>
              </w:rPr>
              <w:t>v.</w:t>
            </w:r>
          </w:p>
        </w:tc>
        <w:tc>
          <w:tcPr>
            <w:tcW w:w="8045" w:type="dxa"/>
            <w:gridSpan w:val="2"/>
          </w:tcPr>
          <w:p w:rsidR="002E4EA5" w:rsidRDefault="002E4EA5" w:rsidP="00A53F7A">
            <w:pPr>
              <w:jc w:val="both"/>
              <w:rPr>
                <w:rFonts w:ascii="Tahoma" w:hAnsi="Tahoma"/>
                <w:sz w:val="24"/>
              </w:rPr>
            </w:pPr>
            <w:r>
              <w:rPr>
                <w:rFonts w:ascii="Tahoma" w:hAnsi="Tahoma"/>
                <w:sz w:val="24"/>
              </w:rPr>
              <w:t>the employees who do not possess the adequate knowledge in Tamil should pass language test as per the rules.</w:t>
            </w:r>
          </w:p>
        </w:tc>
      </w:tr>
      <w:tr w:rsidR="002E4EA5" w:rsidTr="00A53F7A">
        <w:tc>
          <w:tcPr>
            <w:tcW w:w="675" w:type="dxa"/>
          </w:tcPr>
          <w:p w:rsidR="002E4EA5" w:rsidRDefault="002E4EA5" w:rsidP="00A53F7A">
            <w:pPr>
              <w:jc w:val="both"/>
              <w:rPr>
                <w:rFonts w:ascii="Tahoma" w:hAnsi="Tahoma"/>
                <w:sz w:val="24"/>
              </w:rPr>
            </w:pPr>
          </w:p>
        </w:tc>
        <w:tc>
          <w:tcPr>
            <w:tcW w:w="8045" w:type="dxa"/>
            <w:gridSpan w:val="2"/>
          </w:tcPr>
          <w:p w:rsidR="002E4EA5" w:rsidRDefault="002E4EA5" w:rsidP="00A53F7A">
            <w:pPr>
              <w:jc w:val="both"/>
              <w:rPr>
                <w:rFonts w:ascii="Tahoma" w:hAnsi="Tahoma"/>
                <w:sz w:val="24"/>
              </w:rPr>
            </w:pPr>
          </w:p>
        </w:tc>
      </w:tr>
      <w:tr w:rsidR="002E4EA5" w:rsidTr="00A53F7A">
        <w:tc>
          <w:tcPr>
            <w:tcW w:w="675" w:type="dxa"/>
          </w:tcPr>
          <w:p w:rsidR="002E4EA5" w:rsidRDefault="002E4EA5" w:rsidP="00A53F7A">
            <w:pPr>
              <w:jc w:val="both"/>
              <w:rPr>
                <w:rFonts w:ascii="Tahoma" w:hAnsi="Tahoma"/>
                <w:sz w:val="24"/>
              </w:rPr>
            </w:pPr>
            <w:r>
              <w:rPr>
                <w:rFonts w:ascii="Tahoma" w:hAnsi="Tahoma"/>
                <w:sz w:val="24"/>
              </w:rPr>
              <w:t>vi.</w:t>
            </w:r>
          </w:p>
        </w:tc>
        <w:tc>
          <w:tcPr>
            <w:tcW w:w="8045" w:type="dxa"/>
            <w:gridSpan w:val="2"/>
          </w:tcPr>
          <w:p w:rsidR="002E4EA5" w:rsidRDefault="002E4EA5" w:rsidP="00A53F7A">
            <w:pPr>
              <w:jc w:val="both"/>
              <w:rPr>
                <w:rFonts w:ascii="Tahoma" w:hAnsi="Tahoma"/>
                <w:sz w:val="24"/>
              </w:rPr>
            </w:pPr>
            <w:r>
              <w:rPr>
                <w:rFonts w:ascii="Tahoma" w:hAnsi="Tahoma"/>
                <w:sz w:val="24"/>
              </w:rPr>
              <w:t>they should produce the following original certificate along</w:t>
            </w:r>
            <w:r w:rsidR="009D3774">
              <w:rPr>
                <w:rFonts w:ascii="Tahoma" w:hAnsi="Tahoma"/>
                <w:sz w:val="24"/>
              </w:rPr>
              <w:t xml:space="preserve"> </w:t>
            </w:r>
            <w:r>
              <w:rPr>
                <w:rFonts w:ascii="Tahoma" w:hAnsi="Tahoma"/>
                <w:sz w:val="24"/>
              </w:rPr>
              <w:t>with a Xerox copy in each for verification at the time of joining duty.</w:t>
            </w:r>
          </w:p>
          <w:p w:rsidR="002E4EA5" w:rsidRDefault="002E4EA5" w:rsidP="00A53F7A">
            <w:pPr>
              <w:jc w:val="both"/>
              <w:rPr>
                <w:rFonts w:ascii="Tahoma" w:hAnsi="Tahoma"/>
                <w:sz w:val="24"/>
              </w:rPr>
            </w:pPr>
          </w:p>
        </w:tc>
      </w:tr>
      <w:tr w:rsidR="002E4EA5" w:rsidTr="00A53F7A">
        <w:tc>
          <w:tcPr>
            <w:tcW w:w="675" w:type="dxa"/>
          </w:tcPr>
          <w:p w:rsidR="002E4EA5" w:rsidRDefault="002E4EA5" w:rsidP="00A53F7A">
            <w:pPr>
              <w:jc w:val="both"/>
              <w:rPr>
                <w:rFonts w:ascii="Tahoma" w:hAnsi="Tahoma"/>
                <w:sz w:val="24"/>
              </w:rPr>
            </w:pPr>
          </w:p>
        </w:tc>
        <w:tc>
          <w:tcPr>
            <w:tcW w:w="567" w:type="dxa"/>
          </w:tcPr>
          <w:p w:rsidR="002E4EA5" w:rsidRDefault="002E4EA5" w:rsidP="00A53F7A">
            <w:pPr>
              <w:jc w:val="both"/>
              <w:rPr>
                <w:rFonts w:ascii="Tahoma" w:hAnsi="Tahoma"/>
                <w:sz w:val="24"/>
              </w:rPr>
            </w:pPr>
            <w:r>
              <w:rPr>
                <w:rFonts w:ascii="Tahoma" w:hAnsi="Tahoma"/>
                <w:sz w:val="24"/>
              </w:rPr>
              <w:t>a)</w:t>
            </w:r>
          </w:p>
        </w:tc>
        <w:tc>
          <w:tcPr>
            <w:tcW w:w="7478" w:type="dxa"/>
          </w:tcPr>
          <w:p w:rsidR="002E4EA5" w:rsidRDefault="002E4EA5" w:rsidP="00A53F7A">
            <w:pPr>
              <w:jc w:val="both"/>
              <w:rPr>
                <w:rFonts w:ascii="Tahoma" w:hAnsi="Tahoma"/>
                <w:sz w:val="24"/>
              </w:rPr>
            </w:pPr>
            <w:r>
              <w:rPr>
                <w:rFonts w:ascii="Tahoma" w:hAnsi="Tahoma"/>
                <w:sz w:val="24"/>
              </w:rPr>
              <w:t>Evidence for date of birth (i.e. SSLC first page or Transfer Certificate)</w:t>
            </w:r>
          </w:p>
        </w:tc>
      </w:tr>
      <w:tr w:rsidR="002E4EA5" w:rsidTr="00216EB4">
        <w:tc>
          <w:tcPr>
            <w:tcW w:w="675" w:type="dxa"/>
          </w:tcPr>
          <w:p w:rsidR="002E4EA5" w:rsidRDefault="002E4EA5" w:rsidP="00A53F7A">
            <w:pPr>
              <w:jc w:val="both"/>
              <w:rPr>
                <w:rFonts w:ascii="Tahoma" w:hAnsi="Tahoma"/>
                <w:sz w:val="24"/>
              </w:rPr>
            </w:pPr>
          </w:p>
        </w:tc>
        <w:tc>
          <w:tcPr>
            <w:tcW w:w="567" w:type="dxa"/>
          </w:tcPr>
          <w:p w:rsidR="002E4EA5" w:rsidRDefault="002E4EA5" w:rsidP="00A53F7A">
            <w:pPr>
              <w:jc w:val="both"/>
              <w:rPr>
                <w:rFonts w:ascii="Tahoma" w:hAnsi="Tahoma"/>
                <w:sz w:val="24"/>
              </w:rPr>
            </w:pPr>
            <w:r>
              <w:rPr>
                <w:rFonts w:ascii="Tahoma" w:hAnsi="Tahoma"/>
                <w:sz w:val="24"/>
              </w:rPr>
              <w:t>b)</w:t>
            </w:r>
          </w:p>
        </w:tc>
        <w:tc>
          <w:tcPr>
            <w:tcW w:w="7478" w:type="dxa"/>
          </w:tcPr>
          <w:p w:rsidR="002E4EA5" w:rsidRDefault="002E4EA5" w:rsidP="00A53F7A">
            <w:pPr>
              <w:jc w:val="both"/>
              <w:rPr>
                <w:rFonts w:ascii="Tahoma" w:hAnsi="Tahoma"/>
                <w:sz w:val="24"/>
              </w:rPr>
            </w:pPr>
            <w:r>
              <w:rPr>
                <w:rFonts w:ascii="Tahoma" w:hAnsi="Tahoma"/>
                <w:sz w:val="24"/>
              </w:rPr>
              <w:t>Community Certificate.</w:t>
            </w:r>
          </w:p>
        </w:tc>
      </w:tr>
      <w:tr w:rsidR="002E4EA5" w:rsidTr="00216EB4">
        <w:tc>
          <w:tcPr>
            <w:tcW w:w="675" w:type="dxa"/>
          </w:tcPr>
          <w:p w:rsidR="002E4EA5" w:rsidRDefault="002E4EA5" w:rsidP="00A53F7A">
            <w:pPr>
              <w:jc w:val="both"/>
              <w:rPr>
                <w:rFonts w:ascii="Tahoma" w:hAnsi="Tahoma"/>
                <w:sz w:val="24"/>
              </w:rPr>
            </w:pPr>
          </w:p>
        </w:tc>
        <w:tc>
          <w:tcPr>
            <w:tcW w:w="567" w:type="dxa"/>
          </w:tcPr>
          <w:p w:rsidR="002E4EA5" w:rsidRDefault="002E4EA5" w:rsidP="00A53F7A">
            <w:pPr>
              <w:jc w:val="both"/>
              <w:rPr>
                <w:rFonts w:ascii="Tahoma" w:hAnsi="Tahoma"/>
                <w:sz w:val="24"/>
              </w:rPr>
            </w:pPr>
            <w:r>
              <w:rPr>
                <w:rFonts w:ascii="Tahoma" w:hAnsi="Tahoma"/>
                <w:sz w:val="24"/>
              </w:rPr>
              <w:t>c)</w:t>
            </w:r>
          </w:p>
        </w:tc>
        <w:tc>
          <w:tcPr>
            <w:tcW w:w="7478" w:type="dxa"/>
          </w:tcPr>
          <w:p w:rsidR="002E4EA5" w:rsidRDefault="002E4EA5" w:rsidP="00A53F7A">
            <w:pPr>
              <w:jc w:val="both"/>
              <w:rPr>
                <w:rFonts w:ascii="Tahoma" w:hAnsi="Tahoma"/>
                <w:sz w:val="24"/>
              </w:rPr>
            </w:pPr>
            <w:r>
              <w:rPr>
                <w:rFonts w:ascii="Tahoma" w:hAnsi="Tahoma"/>
                <w:sz w:val="24"/>
              </w:rPr>
              <w:t>Engineering Diploma Certificate awarded by State Board of Technical Education.</w:t>
            </w:r>
          </w:p>
        </w:tc>
      </w:tr>
      <w:tr w:rsidR="002E4EA5" w:rsidTr="00216EB4">
        <w:tc>
          <w:tcPr>
            <w:tcW w:w="675" w:type="dxa"/>
          </w:tcPr>
          <w:p w:rsidR="002E4EA5" w:rsidRDefault="002E4EA5" w:rsidP="00A53F7A">
            <w:pPr>
              <w:jc w:val="both"/>
              <w:rPr>
                <w:rFonts w:ascii="Tahoma" w:hAnsi="Tahoma"/>
                <w:sz w:val="24"/>
              </w:rPr>
            </w:pPr>
          </w:p>
        </w:tc>
        <w:tc>
          <w:tcPr>
            <w:tcW w:w="567" w:type="dxa"/>
          </w:tcPr>
          <w:p w:rsidR="002E4EA5" w:rsidRDefault="002E4EA5" w:rsidP="00A53F7A">
            <w:pPr>
              <w:jc w:val="both"/>
              <w:rPr>
                <w:rFonts w:ascii="Tahoma" w:hAnsi="Tahoma"/>
                <w:sz w:val="24"/>
              </w:rPr>
            </w:pPr>
          </w:p>
        </w:tc>
        <w:tc>
          <w:tcPr>
            <w:tcW w:w="7478" w:type="dxa"/>
          </w:tcPr>
          <w:p w:rsidR="002E4EA5" w:rsidRDefault="002E4EA5" w:rsidP="00A53F7A">
            <w:pPr>
              <w:jc w:val="center"/>
              <w:rPr>
                <w:rFonts w:ascii="Tahoma" w:hAnsi="Tahoma"/>
                <w:sz w:val="24"/>
              </w:rPr>
            </w:pPr>
          </w:p>
        </w:tc>
      </w:tr>
      <w:tr w:rsidR="002E4EA5" w:rsidTr="00216EB4">
        <w:tc>
          <w:tcPr>
            <w:tcW w:w="675" w:type="dxa"/>
          </w:tcPr>
          <w:p w:rsidR="002E4EA5" w:rsidRDefault="002E4EA5" w:rsidP="00A53F7A">
            <w:pPr>
              <w:jc w:val="both"/>
              <w:rPr>
                <w:rFonts w:ascii="Tahoma" w:hAnsi="Tahoma"/>
                <w:sz w:val="24"/>
              </w:rPr>
            </w:pPr>
            <w:r>
              <w:rPr>
                <w:rFonts w:ascii="Tahoma" w:hAnsi="Tahoma"/>
                <w:sz w:val="24"/>
              </w:rPr>
              <w:t>vii.</w:t>
            </w:r>
          </w:p>
        </w:tc>
        <w:tc>
          <w:tcPr>
            <w:tcW w:w="8045" w:type="dxa"/>
            <w:gridSpan w:val="2"/>
          </w:tcPr>
          <w:p w:rsidR="002E4EA5" w:rsidRDefault="002E4EA5" w:rsidP="00A53F7A">
            <w:pPr>
              <w:rPr>
                <w:rFonts w:ascii="Tahoma" w:hAnsi="Tahoma"/>
                <w:sz w:val="24"/>
              </w:rPr>
            </w:pPr>
            <w:r>
              <w:rPr>
                <w:rFonts w:ascii="Tahoma" w:hAnsi="Tahoma"/>
                <w:sz w:val="24"/>
              </w:rPr>
              <w:t>an undertaking to the effect that they will agree for fixation of pay as per orders in B.P. Ms. (FB) No.95, (Secretariat Branch) dated 20.11.1985 as amended by way of clarification from time to time.</w:t>
            </w:r>
          </w:p>
        </w:tc>
      </w:tr>
      <w:tr w:rsidR="00216EB4" w:rsidTr="00216EB4">
        <w:tc>
          <w:tcPr>
            <w:tcW w:w="675" w:type="dxa"/>
          </w:tcPr>
          <w:p w:rsidR="00216EB4" w:rsidRDefault="00216EB4" w:rsidP="00A53F7A">
            <w:pPr>
              <w:jc w:val="both"/>
              <w:rPr>
                <w:rFonts w:ascii="Tahoma" w:hAnsi="Tahoma"/>
                <w:sz w:val="24"/>
              </w:rPr>
            </w:pPr>
          </w:p>
        </w:tc>
        <w:tc>
          <w:tcPr>
            <w:tcW w:w="8045" w:type="dxa"/>
            <w:gridSpan w:val="2"/>
          </w:tcPr>
          <w:p w:rsidR="00216EB4" w:rsidRDefault="00216EB4" w:rsidP="00A53F7A">
            <w:pPr>
              <w:rPr>
                <w:rFonts w:ascii="Tahoma" w:hAnsi="Tahoma"/>
                <w:sz w:val="24"/>
              </w:rPr>
            </w:pPr>
          </w:p>
        </w:tc>
      </w:tr>
    </w:tbl>
    <w:p w:rsidR="007E680C" w:rsidRDefault="002E4EA5" w:rsidP="00AB687A">
      <w:pPr>
        <w:jc w:val="both"/>
        <w:rPr>
          <w:rFonts w:ascii="Tahoma" w:hAnsi="Tahoma"/>
          <w:sz w:val="24"/>
        </w:rPr>
      </w:pPr>
      <w:r>
        <w:rPr>
          <w:rFonts w:ascii="Tahoma" w:hAnsi="Tahoma"/>
          <w:sz w:val="24"/>
        </w:rPr>
        <w:tab/>
      </w:r>
      <w:r>
        <w:rPr>
          <w:rFonts w:ascii="Tahoma" w:hAnsi="Tahoma"/>
          <w:sz w:val="24"/>
        </w:rPr>
        <w:tab/>
      </w:r>
      <w:r w:rsidR="00216EB4">
        <w:rPr>
          <w:rFonts w:ascii="Tahoma" w:hAnsi="Tahoma"/>
          <w:sz w:val="24"/>
        </w:rPr>
        <w:t>3</w:t>
      </w:r>
      <w:r>
        <w:rPr>
          <w:rFonts w:ascii="Tahoma" w:hAnsi="Tahoma"/>
          <w:sz w:val="24"/>
        </w:rPr>
        <w:t xml:space="preserve">) </w:t>
      </w:r>
      <w:r w:rsidR="00216EB4">
        <w:rPr>
          <w:rFonts w:ascii="Tahoma" w:hAnsi="Tahoma"/>
          <w:sz w:val="24"/>
        </w:rPr>
        <w:t xml:space="preserve">The S.E./Concerned are also requested </w:t>
      </w:r>
      <w:r>
        <w:rPr>
          <w:rFonts w:ascii="Tahoma" w:hAnsi="Tahoma"/>
          <w:sz w:val="24"/>
        </w:rPr>
        <w:t>that if any selected employee is involved in any D.P./ Undergoing punishment, the appointment</w:t>
      </w:r>
      <w:r w:rsidR="00216EB4">
        <w:rPr>
          <w:rFonts w:ascii="Tahoma" w:hAnsi="Tahoma"/>
          <w:sz w:val="24"/>
        </w:rPr>
        <w:t xml:space="preserve">/allotment </w:t>
      </w:r>
      <w:r>
        <w:rPr>
          <w:rFonts w:ascii="Tahoma" w:hAnsi="Tahoma"/>
          <w:sz w:val="24"/>
        </w:rPr>
        <w:t>order need not be served to them and returned to this office for cancellation</w:t>
      </w:r>
      <w:r w:rsidR="007E680C">
        <w:rPr>
          <w:rFonts w:ascii="Tahoma" w:hAnsi="Tahoma"/>
          <w:sz w:val="24"/>
        </w:rPr>
        <w:t>.</w:t>
      </w:r>
    </w:p>
    <w:p w:rsidR="007E680C" w:rsidRPr="0045334E" w:rsidRDefault="007E680C" w:rsidP="00B8190F">
      <w:pPr>
        <w:spacing w:line="360" w:lineRule="auto"/>
        <w:jc w:val="both"/>
        <w:rPr>
          <w:rFonts w:ascii="Tahoma" w:hAnsi="Tahoma"/>
          <w:sz w:val="2"/>
        </w:rPr>
      </w:pPr>
    </w:p>
    <w:p w:rsidR="002E4EA5" w:rsidRDefault="007E680C" w:rsidP="00AB687A">
      <w:pPr>
        <w:ind w:firstLine="1440"/>
        <w:jc w:val="both"/>
        <w:rPr>
          <w:rFonts w:ascii="Tahoma" w:hAnsi="Tahoma"/>
          <w:sz w:val="24"/>
        </w:rPr>
      </w:pPr>
      <w:r>
        <w:rPr>
          <w:rFonts w:ascii="Tahoma" w:hAnsi="Tahoma"/>
          <w:sz w:val="24"/>
        </w:rPr>
        <w:t xml:space="preserve">4) They are requested that the </w:t>
      </w:r>
      <w:r w:rsidR="002E4EA5">
        <w:rPr>
          <w:rFonts w:ascii="Tahoma" w:hAnsi="Tahoma"/>
          <w:sz w:val="24"/>
        </w:rPr>
        <w:t xml:space="preserve">date of relief/joining of the employee may be </w:t>
      </w:r>
      <w:r w:rsidR="009326E1">
        <w:rPr>
          <w:rFonts w:ascii="Tahoma" w:hAnsi="Tahoma"/>
          <w:sz w:val="24"/>
        </w:rPr>
        <w:t>furnished</w:t>
      </w:r>
      <w:r>
        <w:rPr>
          <w:rFonts w:ascii="Tahoma" w:hAnsi="Tahoma"/>
          <w:sz w:val="24"/>
        </w:rPr>
        <w:t xml:space="preserve"> to this office and the appointment order shall be issued to the selected employees only after the receipt of the genuine</w:t>
      </w:r>
      <w:r w:rsidR="003F248A">
        <w:rPr>
          <w:rFonts w:ascii="Tahoma" w:hAnsi="Tahoma"/>
          <w:sz w:val="24"/>
        </w:rPr>
        <w:t>ness certificate</w:t>
      </w:r>
      <w:r w:rsidR="000A5B1F">
        <w:rPr>
          <w:rFonts w:ascii="Tahoma" w:hAnsi="Tahoma"/>
          <w:sz w:val="24"/>
        </w:rPr>
        <w:t>.</w:t>
      </w:r>
      <w:r>
        <w:rPr>
          <w:rFonts w:ascii="Tahoma" w:hAnsi="Tahoma"/>
          <w:sz w:val="24"/>
        </w:rPr>
        <w:t xml:space="preserve"> </w:t>
      </w:r>
    </w:p>
    <w:p w:rsidR="002E4EA5" w:rsidRDefault="00F55174" w:rsidP="00AB687A">
      <w:pPr>
        <w:jc w:val="both"/>
        <w:rPr>
          <w:rFonts w:ascii="Tahoma" w:hAnsi="Tahoma"/>
          <w:sz w:val="24"/>
        </w:rPr>
      </w:pPr>
      <w:r>
        <w:rPr>
          <w:rFonts w:ascii="Tahoma" w:hAnsi="Tahoma"/>
          <w:sz w:val="24"/>
        </w:rPr>
        <w:tab/>
      </w:r>
      <w:r>
        <w:rPr>
          <w:rFonts w:ascii="Tahoma" w:hAnsi="Tahoma"/>
          <w:sz w:val="24"/>
        </w:rPr>
        <w:tab/>
      </w:r>
      <w:r w:rsidR="00DB0365">
        <w:rPr>
          <w:rFonts w:ascii="Tahoma" w:hAnsi="Tahoma"/>
          <w:sz w:val="24"/>
        </w:rPr>
        <w:t>5</w:t>
      </w:r>
      <w:r w:rsidR="002E4EA5">
        <w:rPr>
          <w:rFonts w:ascii="Tahoma" w:hAnsi="Tahoma"/>
          <w:sz w:val="24"/>
        </w:rPr>
        <w:t xml:space="preserve">)  </w:t>
      </w:r>
      <w:r w:rsidR="007844C6">
        <w:rPr>
          <w:rFonts w:ascii="Tahoma" w:hAnsi="Tahoma"/>
          <w:sz w:val="24"/>
        </w:rPr>
        <w:t>The S.E./Concerned are instructed that the employees who have been allotted as per their request and joined in the same circle</w:t>
      </w:r>
      <w:r w:rsidR="00B52E67">
        <w:rPr>
          <w:rFonts w:ascii="Tahoma" w:hAnsi="Tahoma"/>
          <w:sz w:val="24"/>
        </w:rPr>
        <w:t xml:space="preserve">                  </w:t>
      </w:r>
      <w:r w:rsidR="002E4EA5">
        <w:rPr>
          <w:rFonts w:ascii="Tahoma" w:hAnsi="Tahoma"/>
          <w:sz w:val="24"/>
        </w:rPr>
        <w:t xml:space="preserve"> are not eligible for T.T.A.</w:t>
      </w:r>
    </w:p>
    <w:p w:rsidR="002E4EA5" w:rsidRPr="00FB4AE7" w:rsidRDefault="002E4EA5" w:rsidP="002E4EA5">
      <w:pPr>
        <w:jc w:val="both"/>
        <w:rPr>
          <w:rFonts w:ascii="Tahoma" w:hAnsi="Tahoma"/>
          <w:sz w:val="6"/>
          <w:szCs w:val="12"/>
        </w:rPr>
      </w:pPr>
    </w:p>
    <w:p w:rsidR="002E4EA5" w:rsidRDefault="002E4EA5" w:rsidP="002E4EA5">
      <w:pPr>
        <w:jc w:val="both"/>
        <w:rPr>
          <w:rFonts w:ascii="Tahoma" w:hAnsi="Tahoma"/>
          <w:sz w:val="24"/>
        </w:rPr>
      </w:pPr>
      <w:r>
        <w:rPr>
          <w:rFonts w:ascii="Tahoma" w:hAnsi="Tahoma"/>
          <w:sz w:val="24"/>
        </w:rPr>
        <w:tab/>
      </w:r>
      <w:r>
        <w:rPr>
          <w:rFonts w:ascii="Tahoma" w:hAnsi="Tahoma"/>
          <w:sz w:val="24"/>
        </w:rPr>
        <w:tab/>
      </w:r>
      <w:r w:rsidR="003B6666">
        <w:rPr>
          <w:rFonts w:ascii="Tahoma" w:hAnsi="Tahoma"/>
          <w:sz w:val="24"/>
        </w:rPr>
        <w:t>6</w:t>
      </w:r>
      <w:r>
        <w:rPr>
          <w:rFonts w:ascii="Tahoma" w:hAnsi="Tahoma"/>
          <w:sz w:val="24"/>
        </w:rPr>
        <w:t>)  The receipt of this memo. shall be acknowledged.</w:t>
      </w:r>
    </w:p>
    <w:p w:rsidR="002E4EA5" w:rsidRDefault="002E4EA5" w:rsidP="002E4EA5">
      <w:pPr>
        <w:jc w:val="both"/>
        <w:rPr>
          <w:rFonts w:ascii="Tahoma" w:hAnsi="Tahoma"/>
          <w:sz w:val="24"/>
        </w:rPr>
      </w:pPr>
    </w:p>
    <w:tbl>
      <w:tblPr>
        <w:tblW w:w="0" w:type="auto"/>
        <w:tblLayout w:type="fixed"/>
        <w:tblLook w:val="0000"/>
      </w:tblPr>
      <w:tblGrid>
        <w:gridCol w:w="4077"/>
        <w:gridCol w:w="4779"/>
      </w:tblGrid>
      <w:tr w:rsidR="002E4EA5" w:rsidTr="00A53F7A">
        <w:tc>
          <w:tcPr>
            <w:tcW w:w="4077" w:type="dxa"/>
          </w:tcPr>
          <w:p w:rsidR="002E4EA5" w:rsidRDefault="002E4EA5" w:rsidP="00AB687A">
            <w:pPr>
              <w:jc w:val="both"/>
              <w:rPr>
                <w:rFonts w:ascii="Arial" w:hAnsi="Arial"/>
                <w:sz w:val="24"/>
              </w:rPr>
            </w:pPr>
            <w:r>
              <w:rPr>
                <w:rFonts w:ascii="Tahoma" w:hAnsi="Tahoma"/>
                <w:sz w:val="24"/>
              </w:rPr>
              <w:t>Encl.: Annexure.</w:t>
            </w:r>
          </w:p>
        </w:tc>
        <w:tc>
          <w:tcPr>
            <w:tcW w:w="4779" w:type="dxa"/>
          </w:tcPr>
          <w:p w:rsidR="002E4EA5" w:rsidRDefault="002E4EA5" w:rsidP="00A53F7A">
            <w:pPr>
              <w:jc w:val="center"/>
              <w:rPr>
                <w:rFonts w:ascii="Tahoma" w:hAnsi="Tahoma"/>
                <w:sz w:val="22"/>
              </w:rPr>
            </w:pPr>
          </w:p>
          <w:p w:rsidR="002E4EA5" w:rsidRDefault="002E4EA5" w:rsidP="00ED2EDC">
            <w:pPr>
              <w:jc w:val="center"/>
              <w:rPr>
                <w:rFonts w:ascii="Tahoma" w:hAnsi="Tahoma"/>
                <w:sz w:val="22"/>
              </w:rPr>
            </w:pPr>
          </w:p>
        </w:tc>
      </w:tr>
    </w:tbl>
    <w:p w:rsidR="002C0AA5" w:rsidRDefault="007D28A8" w:rsidP="007D28A8">
      <w:pPr>
        <w:ind w:left="4320" w:firstLine="720"/>
        <w:jc w:val="both"/>
        <w:rPr>
          <w:rFonts w:ascii="Tahoma" w:hAnsi="Tahoma"/>
          <w:sz w:val="24"/>
        </w:rPr>
      </w:pPr>
      <w:r>
        <w:rPr>
          <w:rFonts w:ascii="Tahoma" w:hAnsi="Tahoma"/>
          <w:sz w:val="24"/>
        </w:rPr>
        <w:t xml:space="preserve">                </w:t>
      </w:r>
    </w:p>
    <w:p w:rsidR="002C0AA5" w:rsidRDefault="002C0AA5" w:rsidP="007D28A8">
      <w:pPr>
        <w:ind w:left="4320" w:firstLine="720"/>
        <w:jc w:val="both"/>
        <w:rPr>
          <w:rFonts w:ascii="Tahoma" w:hAnsi="Tahoma"/>
          <w:sz w:val="24"/>
        </w:rPr>
      </w:pPr>
      <w:r>
        <w:rPr>
          <w:rFonts w:ascii="Tahoma" w:hAnsi="Tahoma"/>
          <w:sz w:val="24"/>
        </w:rPr>
        <w:t xml:space="preserve">          Sd/-xxxxx(22.09.2016)</w:t>
      </w:r>
    </w:p>
    <w:p w:rsidR="00043410" w:rsidRDefault="00447C74" w:rsidP="002C0AA5">
      <w:pPr>
        <w:ind w:left="5760" w:firstLine="720"/>
        <w:jc w:val="both"/>
        <w:rPr>
          <w:rFonts w:ascii="Tahoma" w:hAnsi="Tahoma"/>
          <w:sz w:val="24"/>
        </w:rPr>
      </w:pPr>
      <w:r>
        <w:rPr>
          <w:rFonts w:ascii="Tahoma" w:hAnsi="Tahoma"/>
          <w:sz w:val="24"/>
        </w:rPr>
        <w:t>A.V. RAVI</w:t>
      </w:r>
    </w:p>
    <w:p w:rsidR="00043410" w:rsidRDefault="00CD7A77" w:rsidP="00CD7A77">
      <w:pPr>
        <w:jc w:val="right"/>
        <w:rPr>
          <w:rFonts w:ascii="Tahoma" w:hAnsi="Tahoma"/>
          <w:sz w:val="24"/>
        </w:rPr>
      </w:pPr>
      <w:r>
        <w:rPr>
          <w:rFonts w:ascii="Tahoma" w:hAnsi="Tahoma"/>
          <w:sz w:val="24"/>
        </w:rPr>
        <w:t>CHIEF ENGINEER/PERSONNEL</w:t>
      </w:r>
    </w:p>
    <w:p w:rsidR="002E4EA5" w:rsidRDefault="002E4EA5" w:rsidP="002E4EA5">
      <w:pPr>
        <w:jc w:val="both"/>
        <w:rPr>
          <w:rFonts w:ascii="Tahoma" w:hAnsi="Tahoma"/>
          <w:sz w:val="24"/>
        </w:rPr>
      </w:pPr>
      <w:r>
        <w:rPr>
          <w:rFonts w:ascii="Tahoma" w:hAnsi="Tahoma"/>
          <w:sz w:val="24"/>
        </w:rPr>
        <w:t>To</w:t>
      </w:r>
    </w:p>
    <w:p w:rsidR="00043410" w:rsidRPr="00EA7507" w:rsidRDefault="00043410" w:rsidP="002E4EA5">
      <w:pPr>
        <w:jc w:val="both"/>
        <w:rPr>
          <w:rFonts w:ascii="Tahoma" w:hAnsi="Tahoma"/>
          <w:sz w:val="12"/>
        </w:rPr>
      </w:pPr>
    </w:p>
    <w:p w:rsidR="002E4EA5" w:rsidRDefault="002E4EA5" w:rsidP="00043410">
      <w:pPr>
        <w:jc w:val="both"/>
        <w:rPr>
          <w:rFonts w:ascii="Tahoma" w:hAnsi="Tahoma"/>
          <w:sz w:val="24"/>
        </w:rPr>
      </w:pPr>
      <w:r>
        <w:rPr>
          <w:rFonts w:ascii="Tahoma" w:hAnsi="Tahoma"/>
          <w:sz w:val="24"/>
        </w:rPr>
        <w:t>The Superintending Engineers concerned.</w:t>
      </w:r>
    </w:p>
    <w:p w:rsidR="006518E3" w:rsidRDefault="006518E3" w:rsidP="00043410">
      <w:pPr>
        <w:jc w:val="both"/>
        <w:rPr>
          <w:rFonts w:ascii="Tahoma" w:hAnsi="Tahoma"/>
          <w:sz w:val="24"/>
        </w:rPr>
      </w:pPr>
      <w:r>
        <w:rPr>
          <w:rFonts w:ascii="Tahoma" w:hAnsi="Tahoma"/>
          <w:sz w:val="24"/>
        </w:rPr>
        <w:tab/>
        <w:t>They are requested to give reposting to Substations (Operation Circle)</w:t>
      </w:r>
    </w:p>
    <w:p w:rsidR="006518E3" w:rsidRDefault="006518E3" w:rsidP="00043410">
      <w:pPr>
        <w:jc w:val="both"/>
        <w:rPr>
          <w:rFonts w:ascii="Tahoma" w:hAnsi="Tahoma"/>
          <w:sz w:val="24"/>
        </w:rPr>
      </w:pPr>
      <w:r>
        <w:rPr>
          <w:rFonts w:ascii="Tahoma" w:hAnsi="Tahoma"/>
          <w:sz w:val="24"/>
        </w:rPr>
        <w:t>to the maximum extent possible.</w:t>
      </w:r>
    </w:p>
    <w:p w:rsidR="006518E3" w:rsidRDefault="006518E3" w:rsidP="00043410">
      <w:pPr>
        <w:jc w:val="both"/>
        <w:rPr>
          <w:rFonts w:ascii="Tahoma" w:hAnsi="Tahoma"/>
          <w:sz w:val="24"/>
        </w:rPr>
      </w:pPr>
    </w:p>
    <w:p w:rsidR="002E4EA5" w:rsidRDefault="002E4EA5" w:rsidP="00043410">
      <w:pPr>
        <w:jc w:val="both"/>
        <w:rPr>
          <w:rFonts w:ascii="Tahoma" w:hAnsi="Tahoma"/>
          <w:sz w:val="24"/>
        </w:rPr>
      </w:pPr>
      <w:r>
        <w:rPr>
          <w:rFonts w:ascii="Tahoma" w:hAnsi="Tahoma"/>
          <w:sz w:val="24"/>
        </w:rPr>
        <w:t>Copy to the Chief Engineers (Distribution)/ Regions concerned.</w:t>
      </w:r>
    </w:p>
    <w:p w:rsidR="00F078E8" w:rsidRDefault="002E4EA5" w:rsidP="00C259AF">
      <w:pPr>
        <w:jc w:val="both"/>
        <w:rPr>
          <w:rFonts w:ascii="Arial" w:hAnsi="Arial"/>
        </w:rPr>
      </w:pPr>
      <w:r>
        <w:rPr>
          <w:rFonts w:ascii="Tahoma" w:hAnsi="Tahoma"/>
          <w:sz w:val="24"/>
        </w:rPr>
        <w:t xml:space="preserve">Copy to the Personnel Officer/ Recruitment - With reference to </w:t>
      </w:r>
      <w:r w:rsidR="0045334E">
        <w:rPr>
          <w:rFonts w:ascii="Tahoma" w:hAnsi="Tahoma"/>
          <w:sz w:val="24"/>
        </w:rPr>
        <w:t>UO cited.</w:t>
      </w:r>
      <w:bookmarkEnd w:id="0"/>
    </w:p>
    <w:sectPr w:rsidR="00F078E8" w:rsidSect="005E6AE5">
      <w:pgSz w:w="11907" w:h="16840" w:code="9"/>
      <w:pgMar w:top="709" w:right="1134" w:bottom="1134" w:left="2268"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5F4B" w:rsidRDefault="00405F4B" w:rsidP="00E04733">
      <w:r>
        <w:separator/>
      </w:r>
    </w:p>
  </w:endnote>
  <w:endnote w:type="continuationSeparator" w:id="1">
    <w:p w:rsidR="00405F4B" w:rsidRDefault="00405F4B" w:rsidP="00E047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Latha">
    <w:panose1 w:val="02000400000000000000"/>
    <w:charset w:val="01"/>
    <w:family w:val="auto"/>
    <w:pitch w:val="variable"/>
    <w:sig w:usb0="001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5F4B" w:rsidRDefault="00405F4B" w:rsidP="00E04733">
      <w:r>
        <w:separator/>
      </w:r>
    </w:p>
  </w:footnote>
  <w:footnote w:type="continuationSeparator" w:id="1">
    <w:p w:rsidR="00405F4B" w:rsidRDefault="00405F4B" w:rsidP="00E047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4043E"/>
    <w:multiLevelType w:val="hybridMultilevel"/>
    <w:tmpl w:val="9B72EF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A2F4311"/>
    <w:multiLevelType w:val="hybridMultilevel"/>
    <w:tmpl w:val="D38AFE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rawingGridVerticalSpacing w:val="120"/>
  <w:displayHorizontalDrawingGridEvery w:val="2"/>
  <w:displayVerticalDrawingGridEvery w:val="0"/>
  <w:characterSpacingControl w:val="doNotCompress"/>
  <w:hdrShapeDefaults>
    <o:shapedefaults v:ext="edit" spidmax="102402"/>
  </w:hdrShapeDefaults>
  <w:footnotePr>
    <w:footnote w:id="0"/>
    <w:footnote w:id="1"/>
  </w:footnotePr>
  <w:endnotePr>
    <w:endnote w:id="0"/>
    <w:endnote w:id="1"/>
  </w:endnotePr>
  <w:compat>
    <w:balanceSingleByteDoubleByteWidth/>
    <w:doNotLeaveBackslashAlone/>
    <w:ulTrailSpace/>
    <w:doNotExpandShiftReturn/>
  </w:compat>
  <w:rsids>
    <w:rsidRoot w:val="005519DC"/>
    <w:rsid w:val="0000323C"/>
    <w:rsid w:val="00015EB5"/>
    <w:rsid w:val="00023985"/>
    <w:rsid w:val="000311A6"/>
    <w:rsid w:val="00032B5F"/>
    <w:rsid w:val="0003478D"/>
    <w:rsid w:val="00043410"/>
    <w:rsid w:val="0004488D"/>
    <w:rsid w:val="00054A3C"/>
    <w:rsid w:val="00057591"/>
    <w:rsid w:val="00061595"/>
    <w:rsid w:val="00062285"/>
    <w:rsid w:val="00063A6C"/>
    <w:rsid w:val="00065B2E"/>
    <w:rsid w:val="00066C18"/>
    <w:rsid w:val="000723B3"/>
    <w:rsid w:val="00075B19"/>
    <w:rsid w:val="00076BFC"/>
    <w:rsid w:val="000808F5"/>
    <w:rsid w:val="00081949"/>
    <w:rsid w:val="00084612"/>
    <w:rsid w:val="000861C3"/>
    <w:rsid w:val="00093E5A"/>
    <w:rsid w:val="000A26D4"/>
    <w:rsid w:val="000A4271"/>
    <w:rsid w:val="000A5B1F"/>
    <w:rsid w:val="000B08B8"/>
    <w:rsid w:val="000B1640"/>
    <w:rsid w:val="000C2EA8"/>
    <w:rsid w:val="000C43E9"/>
    <w:rsid w:val="000D1241"/>
    <w:rsid w:val="000F035D"/>
    <w:rsid w:val="000F25CA"/>
    <w:rsid w:val="000F44D6"/>
    <w:rsid w:val="000F5739"/>
    <w:rsid w:val="000F604B"/>
    <w:rsid w:val="00106ED7"/>
    <w:rsid w:val="0011120B"/>
    <w:rsid w:val="0012241E"/>
    <w:rsid w:val="00127282"/>
    <w:rsid w:val="0015035B"/>
    <w:rsid w:val="00151D6A"/>
    <w:rsid w:val="001577FA"/>
    <w:rsid w:val="00175DAC"/>
    <w:rsid w:val="00176F17"/>
    <w:rsid w:val="0018777D"/>
    <w:rsid w:val="00191523"/>
    <w:rsid w:val="001A031E"/>
    <w:rsid w:val="001A199F"/>
    <w:rsid w:val="001B1644"/>
    <w:rsid w:val="001B2E78"/>
    <w:rsid w:val="001C0CAD"/>
    <w:rsid w:val="001C23EB"/>
    <w:rsid w:val="001C3280"/>
    <w:rsid w:val="001C4BE3"/>
    <w:rsid w:val="001D1A02"/>
    <w:rsid w:val="001D1E1A"/>
    <w:rsid w:val="001D3E5F"/>
    <w:rsid w:val="001D4C4D"/>
    <w:rsid w:val="001D6923"/>
    <w:rsid w:val="00207614"/>
    <w:rsid w:val="00216EB4"/>
    <w:rsid w:val="0022641D"/>
    <w:rsid w:val="002313FB"/>
    <w:rsid w:val="0023347C"/>
    <w:rsid w:val="00237294"/>
    <w:rsid w:val="002426F3"/>
    <w:rsid w:val="00244C9F"/>
    <w:rsid w:val="00247A3B"/>
    <w:rsid w:val="002625F6"/>
    <w:rsid w:val="00262FFC"/>
    <w:rsid w:val="002754D1"/>
    <w:rsid w:val="002A7E0E"/>
    <w:rsid w:val="002B1FEB"/>
    <w:rsid w:val="002B25EC"/>
    <w:rsid w:val="002B74A9"/>
    <w:rsid w:val="002C010E"/>
    <w:rsid w:val="002C0AA5"/>
    <w:rsid w:val="002C4869"/>
    <w:rsid w:val="002C7D9E"/>
    <w:rsid w:val="002E428E"/>
    <w:rsid w:val="002E4B48"/>
    <w:rsid w:val="002E4E61"/>
    <w:rsid w:val="002E4EA5"/>
    <w:rsid w:val="002F073E"/>
    <w:rsid w:val="002F30C4"/>
    <w:rsid w:val="00310242"/>
    <w:rsid w:val="0031026D"/>
    <w:rsid w:val="003113ED"/>
    <w:rsid w:val="00314068"/>
    <w:rsid w:val="00315598"/>
    <w:rsid w:val="00315BBF"/>
    <w:rsid w:val="00321CF5"/>
    <w:rsid w:val="00322AA4"/>
    <w:rsid w:val="00324DE2"/>
    <w:rsid w:val="003313D6"/>
    <w:rsid w:val="00333E5D"/>
    <w:rsid w:val="0033470C"/>
    <w:rsid w:val="00335B55"/>
    <w:rsid w:val="00340007"/>
    <w:rsid w:val="00364F4A"/>
    <w:rsid w:val="0036550B"/>
    <w:rsid w:val="00366064"/>
    <w:rsid w:val="00373AE5"/>
    <w:rsid w:val="00384F7E"/>
    <w:rsid w:val="00385CE2"/>
    <w:rsid w:val="0039088E"/>
    <w:rsid w:val="00390AB7"/>
    <w:rsid w:val="00392208"/>
    <w:rsid w:val="00394ED2"/>
    <w:rsid w:val="003A2EC7"/>
    <w:rsid w:val="003A3FFC"/>
    <w:rsid w:val="003A6328"/>
    <w:rsid w:val="003A707D"/>
    <w:rsid w:val="003A72D5"/>
    <w:rsid w:val="003B6666"/>
    <w:rsid w:val="003C0C02"/>
    <w:rsid w:val="003C34D7"/>
    <w:rsid w:val="003C77BC"/>
    <w:rsid w:val="003D1EF1"/>
    <w:rsid w:val="003D32D2"/>
    <w:rsid w:val="003D32E8"/>
    <w:rsid w:val="003D35AD"/>
    <w:rsid w:val="003E36C1"/>
    <w:rsid w:val="003F248A"/>
    <w:rsid w:val="003F2837"/>
    <w:rsid w:val="003F407F"/>
    <w:rsid w:val="003F4473"/>
    <w:rsid w:val="003F5471"/>
    <w:rsid w:val="003F556E"/>
    <w:rsid w:val="003F5F1C"/>
    <w:rsid w:val="00400919"/>
    <w:rsid w:val="00401B64"/>
    <w:rsid w:val="00405F4B"/>
    <w:rsid w:val="00406769"/>
    <w:rsid w:val="00424AF8"/>
    <w:rsid w:val="004261DF"/>
    <w:rsid w:val="00433301"/>
    <w:rsid w:val="00433EA7"/>
    <w:rsid w:val="004346AA"/>
    <w:rsid w:val="00434966"/>
    <w:rsid w:val="00442ACB"/>
    <w:rsid w:val="00445516"/>
    <w:rsid w:val="004455C6"/>
    <w:rsid w:val="00447940"/>
    <w:rsid w:val="00447C74"/>
    <w:rsid w:val="004520B8"/>
    <w:rsid w:val="0045334E"/>
    <w:rsid w:val="00463125"/>
    <w:rsid w:val="00465A6C"/>
    <w:rsid w:val="00470CD7"/>
    <w:rsid w:val="0047197D"/>
    <w:rsid w:val="0047516B"/>
    <w:rsid w:val="004844F4"/>
    <w:rsid w:val="00487A5A"/>
    <w:rsid w:val="004904D3"/>
    <w:rsid w:val="0049109B"/>
    <w:rsid w:val="00494EFD"/>
    <w:rsid w:val="00495C82"/>
    <w:rsid w:val="00497C94"/>
    <w:rsid w:val="004A2391"/>
    <w:rsid w:val="004B4580"/>
    <w:rsid w:val="004B536D"/>
    <w:rsid w:val="004C23E6"/>
    <w:rsid w:val="004C7F69"/>
    <w:rsid w:val="004D7178"/>
    <w:rsid w:val="004D796C"/>
    <w:rsid w:val="004E06B0"/>
    <w:rsid w:val="004E7E29"/>
    <w:rsid w:val="0050231B"/>
    <w:rsid w:val="00503307"/>
    <w:rsid w:val="00504317"/>
    <w:rsid w:val="005049AA"/>
    <w:rsid w:val="0050623D"/>
    <w:rsid w:val="005074A7"/>
    <w:rsid w:val="005105ED"/>
    <w:rsid w:val="0051739A"/>
    <w:rsid w:val="00525DCB"/>
    <w:rsid w:val="0052603B"/>
    <w:rsid w:val="00530E4D"/>
    <w:rsid w:val="0054026E"/>
    <w:rsid w:val="00540AA7"/>
    <w:rsid w:val="00546967"/>
    <w:rsid w:val="00551605"/>
    <w:rsid w:val="005519DC"/>
    <w:rsid w:val="00554D5E"/>
    <w:rsid w:val="00555CDD"/>
    <w:rsid w:val="005673CC"/>
    <w:rsid w:val="005719BD"/>
    <w:rsid w:val="00571A1A"/>
    <w:rsid w:val="005747A3"/>
    <w:rsid w:val="005841B9"/>
    <w:rsid w:val="005A7C2C"/>
    <w:rsid w:val="005B51C1"/>
    <w:rsid w:val="005C32DD"/>
    <w:rsid w:val="005C392A"/>
    <w:rsid w:val="005D1F1B"/>
    <w:rsid w:val="005E6AE5"/>
    <w:rsid w:val="005F238A"/>
    <w:rsid w:val="005F2C53"/>
    <w:rsid w:val="005F4782"/>
    <w:rsid w:val="005F5E2E"/>
    <w:rsid w:val="005F68F0"/>
    <w:rsid w:val="00601F98"/>
    <w:rsid w:val="00613947"/>
    <w:rsid w:val="00621DAB"/>
    <w:rsid w:val="006223BA"/>
    <w:rsid w:val="00622D21"/>
    <w:rsid w:val="00633455"/>
    <w:rsid w:val="00636EBB"/>
    <w:rsid w:val="00641389"/>
    <w:rsid w:val="00643F99"/>
    <w:rsid w:val="006518E3"/>
    <w:rsid w:val="00651FD5"/>
    <w:rsid w:val="00657952"/>
    <w:rsid w:val="00657A4A"/>
    <w:rsid w:val="00666B68"/>
    <w:rsid w:val="00670185"/>
    <w:rsid w:val="0067219F"/>
    <w:rsid w:val="006770FC"/>
    <w:rsid w:val="00677574"/>
    <w:rsid w:val="00680D0C"/>
    <w:rsid w:val="00685544"/>
    <w:rsid w:val="00692692"/>
    <w:rsid w:val="00693265"/>
    <w:rsid w:val="006934A5"/>
    <w:rsid w:val="00694484"/>
    <w:rsid w:val="00695AA7"/>
    <w:rsid w:val="006A418C"/>
    <w:rsid w:val="006A5A2F"/>
    <w:rsid w:val="006A5B6D"/>
    <w:rsid w:val="006B012D"/>
    <w:rsid w:val="006B1ED9"/>
    <w:rsid w:val="006C16B0"/>
    <w:rsid w:val="006C6C4F"/>
    <w:rsid w:val="006C748D"/>
    <w:rsid w:val="006D5151"/>
    <w:rsid w:val="006E249E"/>
    <w:rsid w:val="006E26B6"/>
    <w:rsid w:val="006E4EE9"/>
    <w:rsid w:val="006F0A33"/>
    <w:rsid w:val="006F7326"/>
    <w:rsid w:val="00706904"/>
    <w:rsid w:val="007102D7"/>
    <w:rsid w:val="007121C7"/>
    <w:rsid w:val="00732915"/>
    <w:rsid w:val="0073392F"/>
    <w:rsid w:val="007349CA"/>
    <w:rsid w:val="007363E8"/>
    <w:rsid w:val="00740A85"/>
    <w:rsid w:val="00741D04"/>
    <w:rsid w:val="00747B15"/>
    <w:rsid w:val="00753727"/>
    <w:rsid w:val="00757D87"/>
    <w:rsid w:val="0076279E"/>
    <w:rsid w:val="00765DFF"/>
    <w:rsid w:val="00766BEA"/>
    <w:rsid w:val="00772D76"/>
    <w:rsid w:val="00773F16"/>
    <w:rsid w:val="00774B5F"/>
    <w:rsid w:val="00775B9C"/>
    <w:rsid w:val="00777658"/>
    <w:rsid w:val="00777D51"/>
    <w:rsid w:val="00780550"/>
    <w:rsid w:val="007812A0"/>
    <w:rsid w:val="007812F9"/>
    <w:rsid w:val="007844C6"/>
    <w:rsid w:val="00786C5F"/>
    <w:rsid w:val="00790B87"/>
    <w:rsid w:val="007919CB"/>
    <w:rsid w:val="00793E5A"/>
    <w:rsid w:val="00794286"/>
    <w:rsid w:val="007943C0"/>
    <w:rsid w:val="00795A43"/>
    <w:rsid w:val="00797D75"/>
    <w:rsid w:val="007A002A"/>
    <w:rsid w:val="007A2402"/>
    <w:rsid w:val="007A292C"/>
    <w:rsid w:val="007C1D7B"/>
    <w:rsid w:val="007C3FA6"/>
    <w:rsid w:val="007D28A8"/>
    <w:rsid w:val="007D3CE3"/>
    <w:rsid w:val="007E6001"/>
    <w:rsid w:val="007E680C"/>
    <w:rsid w:val="007F2E17"/>
    <w:rsid w:val="007F4EEC"/>
    <w:rsid w:val="007F68E4"/>
    <w:rsid w:val="0080500A"/>
    <w:rsid w:val="00816900"/>
    <w:rsid w:val="00831DED"/>
    <w:rsid w:val="00834D73"/>
    <w:rsid w:val="00835F5E"/>
    <w:rsid w:val="00837535"/>
    <w:rsid w:val="0084434A"/>
    <w:rsid w:val="00844787"/>
    <w:rsid w:val="00852B04"/>
    <w:rsid w:val="0085428C"/>
    <w:rsid w:val="00855B3E"/>
    <w:rsid w:val="00874D7D"/>
    <w:rsid w:val="00887C72"/>
    <w:rsid w:val="00891637"/>
    <w:rsid w:val="00892A0D"/>
    <w:rsid w:val="00893702"/>
    <w:rsid w:val="00893D68"/>
    <w:rsid w:val="00895299"/>
    <w:rsid w:val="008A000D"/>
    <w:rsid w:val="008A027E"/>
    <w:rsid w:val="008A2AEC"/>
    <w:rsid w:val="008A7953"/>
    <w:rsid w:val="008A7BE3"/>
    <w:rsid w:val="008B4698"/>
    <w:rsid w:val="008C301E"/>
    <w:rsid w:val="008C382B"/>
    <w:rsid w:val="008C594E"/>
    <w:rsid w:val="008C6363"/>
    <w:rsid w:val="008C6F08"/>
    <w:rsid w:val="008C7586"/>
    <w:rsid w:val="008D1249"/>
    <w:rsid w:val="008D1F6C"/>
    <w:rsid w:val="008D3F2B"/>
    <w:rsid w:val="008D577A"/>
    <w:rsid w:val="008E3553"/>
    <w:rsid w:val="008E3903"/>
    <w:rsid w:val="008E4F5E"/>
    <w:rsid w:val="008E5327"/>
    <w:rsid w:val="008E7529"/>
    <w:rsid w:val="008E7BAE"/>
    <w:rsid w:val="008F6819"/>
    <w:rsid w:val="00902E3F"/>
    <w:rsid w:val="0090580F"/>
    <w:rsid w:val="009111B1"/>
    <w:rsid w:val="009142D9"/>
    <w:rsid w:val="00921D62"/>
    <w:rsid w:val="00926F78"/>
    <w:rsid w:val="00930209"/>
    <w:rsid w:val="009326E1"/>
    <w:rsid w:val="009463B0"/>
    <w:rsid w:val="00952759"/>
    <w:rsid w:val="0095771C"/>
    <w:rsid w:val="00963459"/>
    <w:rsid w:val="0096416D"/>
    <w:rsid w:val="00965EB7"/>
    <w:rsid w:val="0097651E"/>
    <w:rsid w:val="009838A0"/>
    <w:rsid w:val="00984993"/>
    <w:rsid w:val="00987190"/>
    <w:rsid w:val="00992224"/>
    <w:rsid w:val="009A09AB"/>
    <w:rsid w:val="009A0FD1"/>
    <w:rsid w:val="009A1CAA"/>
    <w:rsid w:val="009A679B"/>
    <w:rsid w:val="009B15E3"/>
    <w:rsid w:val="009B31A0"/>
    <w:rsid w:val="009C084A"/>
    <w:rsid w:val="009C27DC"/>
    <w:rsid w:val="009C483E"/>
    <w:rsid w:val="009C76F0"/>
    <w:rsid w:val="009D3774"/>
    <w:rsid w:val="009E258A"/>
    <w:rsid w:val="009E5842"/>
    <w:rsid w:val="009E6647"/>
    <w:rsid w:val="009F0024"/>
    <w:rsid w:val="009F6349"/>
    <w:rsid w:val="00A10470"/>
    <w:rsid w:val="00A17E6A"/>
    <w:rsid w:val="00A3361E"/>
    <w:rsid w:val="00A36C8D"/>
    <w:rsid w:val="00A42C88"/>
    <w:rsid w:val="00A45618"/>
    <w:rsid w:val="00A50144"/>
    <w:rsid w:val="00A51046"/>
    <w:rsid w:val="00A53F7A"/>
    <w:rsid w:val="00A7173C"/>
    <w:rsid w:val="00A816E5"/>
    <w:rsid w:val="00A85CC4"/>
    <w:rsid w:val="00A868CC"/>
    <w:rsid w:val="00A91EBC"/>
    <w:rsid w:val="00A91ED0"/>
    <w:rsid w:val="00A93FAD"/>
    <w:rsid w:val="00AA363B"/>
    <w:rsid w:val="00AA6CD5"/>
    <w:rsid w:val="00AB0DD5"/>
    <w:rsid w:val="00AB687A"/>
    <w:rsid w:val="00AC021F"/>
    <w:rsid w:val="00AC25B9"/>
    <w:rsid w:val="00AC7B1A"/>
    <w:rsid w:val="00AD67E8"/>
    <w:rsid w:val="00AE1D35"/>
    <w:rsid w:val="00AE5E4A"/>
    <w:rsid w:val="00AE640E"/>
    <w:rsid w:val="00AF6EF8"/>
    <w:rsid w:val="00B022A1"/>
    <w:rsid w:val="00B23687"/>
    <w:rsid w:val="00B36435"/>
    <w:rsid w:val="00B370CB"/>
    <w:rsid w:val="00B40C43"/>
    <w:rsid w:val="00B423C4"/>
    <w:rsid w:val="00B4742F"/>
    <w:rsid w:val="00B52E67"/>
    <w:rsid w:val="00B5741A"/>
    <w:rsid w:val="00B639E4"/>
    <w:rsid w:val="00B63FB3"/>
    <w:rsid w:val="00B66807"/>
    <w:rsid w:val="00B8190F"/>
    <w:rsid w:val="00B81EAD"/>
    <w:rsid w:val="00B90FEC"/>
    <w:rsid w:val="00B91EDC"/>
    <w:rsid w:val="00B94C11"/>
    <w:rsid w:val="00BA11D2"/>
    <w:rsid w:val="00BA56CF"/>
    <w:rsid w:val="00BA5C87"/>
    <w:rsid w:val="00BA783D"/>
    <w:rsid w:val="00BC0D3E"/>
    <w:rsid w:val="00BC3D82"/>
    <w:rsid w:val="00BD752C"/>
    <w:rsid w:val="00BE1B4B"/>
    <w:rsid w:val="00BF078F"/>
    <w:rsid w:val="00BF30BC"/>
    <w:rsid w:val="00BF4B09"/>
    <w:rsid w:val="00BF6F94"/>
    <w:rsid w:val="00C012C2"/>
    <w:rsid w:val="00C0724C"/>
    <w:rsid w:val="00C07413"/>
    <w:rsid w:val="00C12104"/>
    <w:rsid w:val="00C155F3"/>
    <w:rsid w:val="00C16EE2"/>
    <w:rsid w:val="00C209F7"/>
    <w:rsid w:val="00C259AF"/>
    <w:rsid w:val="00C32422"/>
    <w:rsid w:val="00C42517"/>
    <w:rsid w:val="00C4323F"/>
    <w:rsid w:val="00C442A5"/>
    <w:rsid w:val="00C463FB"/>
    <w:rsid w:val="00C546E7"/>
    <w:rsid w:val="00C55C8A"/>
    <w:rsid w:val="00C604E9"/>
    <w:rsid w:val="00C6099B"/>
    <w:rsid w:val="00C67D06"/>
    <w:rsid w:val="00C7408D"/>
    <w:rsid w:val="00C830CB"/>
    <w:rsid w:val="00C91F13"/>
    <w:rsid w:val="00C92B9A"/>
    <w:rsid w:val="00C92E40"/>
    <w:rsid w:val="00C935F0"/>
    <w:rsid w:val="00C95658"/>
    <w:rsid w:val="00CA42C9"/>
    <w:rsid w:val="00CA45F9"/>
    <w:rsid w:val="00CB1A9B"/>
    <w:rsid w:val="00CB43AC"/>
    <w:rsid w:val="00CB6132"/>
    <w:rsid w:val="00CC2068"/>
    <w:rsid w:val="00CC7B0F"/>
    <w:rsid w:val="00CC7CAC"/>
    <w:rsid w:val="00CD086E"/>
    <w:rsid w:val="00CD2FD0"/>
    <w:rsid w:val="00CD36E8"/>
    <w:rsid w:val="00CD41EB"/>
    <w:rsid w:val="00CD7A77"/>
    <w:rsid w:val="00CE13AA"/>
    <w:rsid w:val="00CE5817"/>
    <w:rsid w:val="00CE6B65"/>
    <w:rsid w:val="00CE7EA5"/>
    <w:rsid w:val="00CF4152"/>
    <w:rsid w:val="00D019E8"/>
    <w:rsid w:val="00D02496"/>
    <w:rsid w:val="00D03DD1"/>
    <w:rsid w:val="00D04F31"/>
    <w:rsid w:val="00D12E44"/>
    <w:rsid w:val="00D1592F"/>
    <w:rsid w:val="00D16BF9"/>
    <w:rsid w:val="00D20C7E"/>
    <w:rsid w:val="00D21839"/>
    <w:rsid w:val="00D21BCC"/>
    <w:rsid w:val="00D22943"/>
    <w:rsid w:val="00D2578E"/>
    <w:rsid w:val="00D30BA1"/>
    <w:rsid w:val="00D31DE7"/>
    <w:rsid w:val="00D3771F"/>
    <w:rsid w:val="00D40AEE"/>
    <w:rsid w:val="00D5061B"/>
    <w:rsid w:val="00D56BC1"/>
    <w:rsid w:val="00D628A2"/>
    <w:rsid w:val="00D63222"/>
    <w:rsid w:val="00D63A51"/>
    <w:rsid w:val="00D65B8D"/>
    <w:rsid w:val="00D666FF"/>
    <w:rsid w:val="00D700B1"/>
    <w:rsid w:val="00D76A2E"/>
    <w:rsid w:val="00D77183"/>
    <w:rsid w:val="00D873FB"/>
    <w:rsid w:val="00D879CF"/>
    <w:rsid w:val="00D90D0F"/>
    <w:rsid w:val="00DA6CF2"/>
    <w:rsid w:val="00DB0365"/>
    <w:rsid w:val="00DB0ABC"/>
    <w:rsid w:val="00DB2598"/>
    <w:rsid w:val="00DB3E94"/>
    <w:rsid w:val="00DB701A"/>
    <w:rsid w:val="00DB7EAF"/>
    <w:rsid w:val="00DC12AC"/>
    <w:rsid w:val="00DC4A96"/>
    <w:rsid w:val="00DD32BE"/>
    <w:rsid w:val="00DD3648"/>
    <w:rsid w:val="00DD54CF"/>
    <w:rsid w:val="00DD57FA"/>
    <w:rsid w:val="00DE25F6"/>
    <w:rsid w:val="00DE31E4"/>
    <w:rsid w:val="00DE3B95"/>
    <w:rsid w:val="00DE722B"/>
    <w:rsid w:val="00E0370D"/>
    <w:rsid w:val="00E04733"/>
    <w:rsid w:val="00E05EB0"/>
    <w:rsid w:val="00E060FC"/>
    <w:rsid w:val="00E11858"/>
    <w:rsid w:val="00E16BFE"/>
    <w:rsid w:val="00E1771B"/>
    <w:rsid w:val="00E23FD3"/>
    <w:rsid w:val="00E2482E"/>
    <w:rsid w:val="00E30F95"/>
    <w:rsid w:val="00E46A51"/>
    <w:rsid w:val="00E531BE"/>
    <w:rsid w:val="00E54246"/>
    <w:rsid w:val="00E6011E"/>
    <w:rsid w:val="00E7132B"/>
    <w:rsid w:val="00E72AEE"/>
    <w:rsid w:val="00E82479"/>
    <w:rsid w:val="00E84A59"/>
    <w:rsid w:val="00E96197"/>
    <w:rsid w:val="00EA23DA"/>
    <w:rsid w:val="00EA7507"/>
    <w:rsid w:val="00EB3453"/>
    <w:rsid w:val="00EB64B3"/>
    <w:rsid w:val="00EB7862"/>
    <w:rsid w:val="00EC0F3C"/>
    <w:rsid w:val="00EC309F"/>
    <w:rsid w:val="00ED2517"/>
    <w:rsid w:val="00ED2EDC"/>
    <w:rsid w:val="00EE0743"/>
    <w:rsid w:val="00EE4E0C"/>
    <w:rsid w:val="00EE7FDB"/>
    <w:rsid w:val="00EF0539"/>
    <w:rsid w:val="00EF12AE"/>
    <w:rsid w:val="00EF42C4"/>
    <w:rsid w:val="00EF5483"/>
    <w:rsid w:val="00EF5F57"/>
    <w:rsid w:val="00EF622B"/>
    <w:rsid w:val="00F016FE"/>
    <w:rsid w:val="00F019DB"/>
    <w:rsid w:val="00F02505"/>
    <w:rsid w:val="00F071B9"/>
    <w:rsid w:val="00F078E8"/>
    <w:rsid w:val="00F17ED0"/>
    <w:rsid w:val="00F22D89"/>
    <w:rsid w:val="00F3454B"/>
    <w:rsid w:val="00F3668F"/>
    <w:rsid w:val="00F43521"/>
    <w:rsid w:val="00F44516"/>
    <w:rsid w:val="00F4699C"/>
    <w:rsid w:val="00F55174"/>
    <w:rsid w:val="00F602B6"/>
    <w:rsid w:val="00F61C35"/>
    <w:rsid w:val="00F80BC5"/>
    <w:rsid w:val="00F81D07"/>
    <w:rsid w:val="00F93B47"/>
    <w:rsid w:val="00F9440A"/>
    <w:rsid w:val="00FA4E29"/>
    <w:rsid w:val="00FB03D1"/>
    <w:rsid w:val="00FB445E"/>
    <w:rsid w:val="00FB4AE7"/>
    <w:rsid w:val="00FC315E"/>
    <w:rsid w:val="00FD2A89"/>
    <w:rsid w:val="00FD731E"/>
    <w:rsid w:val="00FE4571"/>
    <w:rsid w:val="00FF0E59"/>
    <w:rsid w:val="00FF1150"/>
    <w:rsid w:val="00FF2A6E"/>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39A"/>
    <w:pPr>
      <w:overflowPunct w:val="0"/>
      <w:autoSpaceDE w:val="0"/>
      <w:autoSpaceDN w:val="0"/>
      <w:adjustRightInd w:val="0"/>
      <w:textAlignment w:val="baseline"/>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51739A"/>
    <w:rPr>
      <w:sz w:val="16"/>
    </w:rPr>
  </w:style>
  <w:style w:type="paragraph" w:styleId="CommentText">
    <w:name w:val="annotation text"/>
    <w:basedOn w:val="Normal"/>
    <w:semiHidden/>
    <w:rsid w:val="0051739A"/>
  </w:style>
  <w:style w:type="table" w:styleId="TableGrid">
    <w:name w:val="Table Grid"/>
    <w:basedOn w:val="TableNormal"/>
    <w:uiPriority w:val="59"/>
    <w:rsid w:val="0055160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F0E59"/>
    <w:pPr>
      <w:ind w:left="720"/>
      <w:contextualSpacing/>
    </w:pPr>
  </w:style>
  <w:style w:type="paragraph" w:styleId="Header">
    <w:name w:val="header"/>
    <w:basedOn w:val="Normal"/>
    <w:link w:val="HeaderChar"/>
    <w:uiPriority w:val="99"/>
    <w:semiHidden/>
    <w:unhideWhenUsed/>
    <w:rsid w:val="00E04733"/>
    <w:pPr>
      <w:tabs>
        <w:tab w:val="center" w:pos="4513"/>
        <w:tab w:val="right" w:pos="9026"/>
      </w:tabs>
    </w:pPr>
  </w:style>
  <w:style w:type="character" w:customStyle="1" w:styleId="HeaderChar">
    <w:name w:val="Header Char"/>
    <w:basedOn w:val="DefaultParagraphFont"/>
    <w:link w:val="Header"/>
    <w:uiPriority w:val="99"/>
    <w:semiHidden/>
    <w:rsid w:val="00E04733"/>
    <w:rPr>
      <w:lang w:val="en-US"/>
    </w:rPr>
  </w:style>
  <w:style w:type="paragraph" w:styleId="Footer">
    <w:name w:val="footer"/>
    <w:basedOn w:val="Normal"/>
    <w:link w:val="FooterChar"/>
    <w:uiPriority w:val="99"/>
    <w:semiHidden/>
    <w:unhideWhenUsed/>
    <w:rsid w:val="00E04733"/>
    <w:pPr>
      <w:tabs>
        <w:tab w:val="center" w:pos="4513"/>
        <w:tab w:val="right" w:pos="9026"/>
      </w:tabs>
    </w:pPr>
  </w:style>
  <w:style w:type="character" w:customStyle="1" w:styleId="FooterChar">
    <w:name w:val="Footer Char"/>
    <w:basedOn w:val="DefaultParagraphFont"/>
    <w:link w:val="Footer"/>
    <w:uiPriority w:val="99"/>
    <w:semiHidden/>
    <w:rsid w:val="00E04733"/>
    <w:rPr>
      <w:lang w:val="en-US"/>
    </w:rPr>
  </w:style>
  <w:style w:type="character" w:styleId="Hyperlink">
    <w:name w:val="Hyperlink"/>
    <w:basedOn w:val="DefaultParagraphFont"/>
    <w:uiPriority w:val="99"/>
    <w:unhideWhenUsed/>
    <w:rsid w:val="002E4EA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9997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F51E0-A903-4F74-8925-ADEEB4EBC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N.F.No.122132/21/</vt:lpstr>
    </vt:vector>
  </TitlesOfParts>
  <Company>Hewlett-Packard Company</Company>
  <LinksUpToDate>false</LinksUpToDate>
  <CharactersWithSpaces>3755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N.F.No.122132/21/</dc:title>
  <dc:creator>CC</dc:creator>
  <cp:lastModifiedBy>User</cp:lastModifiedBy>
  <cp:revision>2</cp:revision>
  <cp:lastPrinted>2016-09-22T06:19:00Z</cp:lastPrinted>
  <dcterms:created xsi:type="dcterms:W3CDTF">2016-09-22T11:35:00Z</dcterms:created>
  <dcterms:modified xsi:type="dcterms:W3CDTF">2016-09-22T11:35:00Z</dcterms:modified>
</cp:coreProperties>
</file>